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textAlignment w:val="baseline"/>
        <w:rPr>
          <w:rFonts w:ascii="方正小标宋简体" w:hAnsi="方正小标宋简体" w:eastAsia="方正小标宋简体" w:cs="方正小标宋简体"/>
          <w:color w:val="000000" w:themeColor="text1"/>
          <w:sz w:val="36"/>
          <w:szCs w:val="36"/>
          <w14:textFill>
            <w14:solidFill>
              <w14:schemeClr w14:val="tx1"/>
            </w14:solidFill>
          </w14:textFill>
        </w:rPr>
      </w:pPr>
    </w:p>
    <w:p>
      <w:pPr>
        <w:spacing w:line="600" w:lineRule="exact"/>
        <w:jc w:val="center"/>
        <w:textAlignment w:val="baseline"/>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中共景德镇市民航局党组关于巡察整改情况的通报</w:t>
      </w:r>
    </w:p>
    <w:p>
      <w:pPr>
        <w:spacing w:line="600" w:lineRule="exact"/>
        <w:textAlignment w:val="baseline"/>
        <w:rPr>
          <w:rFonts w:ascii="方正小标宋简体" w:hAnsi="方正小标宋简体" w:eastAsia="方正小标宋简体" w:cs="方正小标宋简体"/>
          <w:color w:val="000000" w:themeColor="text1"/>
          <w:szCs w:val="32"/>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0"/>
        <w:jc w:val="left"/>
        <w:textAlignment w:val="auto"/>
        <w:rPr>
          <w:rFonts w:hint="default" w:ascii="Times New Roman" w:hAnsi="Times New Roman" w:cs="Times New Roman"/>
          <w:i w:val="0"/>
          <w:iCs w:val="0"/>
          <w:caps w:val="0"/>
          <w:color w:val="000000"/>
          <w:spacing w:val="0"/>
          <w:sz w:val="31"/>
          <w:szCs w:val="31"/>
        </w:rPr>
      </w:pPr>
      <w:r>
        <w:rPr>
          <w:rFonts w:ascii="仿宋" w:hAnsi="仿宋" w:eastAsia="仿宋" w:cs="仿宋"/>
          <w:i w:val="0"/>
          <w:iCs w:val="0"/>
          <w:caps w:val="0"/>
          <w:color w:val="000000"/>
          <w:spacing w:val="0"/>
          <w:sz w:val="31"/>
          <w:szCs w:val="31"/>
          <w:lang w:eastAsia="zh-CN"/>
        </w:rPr>
        <w:t>   </w:t>
      </w:r>
      <w:bookmarkStart w:id="2" w:name="_GoBack"/>
      <w:r>
        <w:rPr>
          <w:rFonts w:ascii="仿宋" w:hAnsi="仿宋" w:eastAsia="仿宋" w:cs="仿宋"/>
          <w:i w:val="0"/>
          <w:iCs w:val="0"/>
          <w:caps w:val="0"/>
          <w:color w:val="000000"/>
          <w:spacing w:val="0"/>
          <w:sz w:val="31"/>
          <w:szCs w:val="31"/>
          <w:lang w:eastAsia="zh-CN"/>
        </w:rPr>
        <w:t> 根据市委统一部署，</w:t>
      </w:r>
      <w:r>
        <w:rPr>
          <w:rFonts w:hint="eastAsia" w:ascii="仿宋" w:hAnsi="仿宋" w:eastAsia="仿宋" w:cs="仿宋"/>
          <w:i w:val="0"/>
          <w:iCs w:val="0"/>
          <w:caps w:val="0"/>
          <w:color w:val="000000"/>
          <w:spacing w:val="0"/>
          <w:sz w:val="31"/>
          <w:szCs w:val="31"/>
        </w:rPr>
        <w:t>2019</w:t>
      </w:r>
      <w:r>
        <w:rPr>
          <w:rFonts w:hint="eastAsia" w:ascii="仿宋" w:hAnsi="仿宋" w:eastAsia="仿宋" w:cs="仿宋"/>
          <w:i w:val="0"/>
          <w:iCs w:val="0"/>
          <w:caps w:val="0"/>
          <w:color w:val="000000"/>
          <w:spacing w:val="0"/>
          <w:sz w:val="31"/>
          <w:szCs w:val="31"/>
          <w:lang w:eastAsia="zh-CN"/>
        </w:rPr>
        <w:t>年</w:t>
      </w:r>
      <w:r>
        <w:rPr>
          <w:rFonts w:hint="eastAsia" w:ascii="仿宋" w:hAnsi="仿宋" w:eastAsia="仿宋" w:cs="仿宋"/>
          <w:i w:val="0"/>
          <w:iCs w:val="0"/>
          <w:caps w:val="0"/>
          <w:color w:val="000000"/>
          <w:spacing w:val="0"/>
          <w:sz w:val="31"/>
          <w:szCs w:val="31"/>
        </w:rPr>
        <w:t>4</w:t>
      </w:r>
      <w:r>
        <w:rPr>
          <w:rFonts w:hint="eastAsia" w:ascii="仿宋" w:hAnsi="仿宋" w:eastAsia="仿宋" w:cs="仿宋"/>
          <w:i w:val="0"/>
          <w:iCs w:val="0"/>
          <w:caps w:val="0"/>
          <w:color w:val="000000"/>
          <w:spacing w:val="0"/>
          <w:sz w:val="31"/>
          <w:szCs w:val="31"/>
          <w:lang w:eastAsia="zh-CN"/>
        </w:rPr>
        <w:t>月</w:t>
      </w:r>
      <w:r>
        <w:rPr>
          <w:rFonts w:hint="eastAsia" w:ascii="仿宋" w:hAnsi="仿宋" w:eastAsia="仿宋" w:cs="仿宋"/>
          <w:i w:val="0"/>
          <w:iCs w:val="0"/>
          <w:caps w:val="0"/>
          <w:color w:val="000000"/>
          <w:spacing w:val="0"/>
          <w:sz w:val="31"/>
          <w:szCs w:val="31"/>
        </w:rPr>
        <w:t>22</w:t>
      </w:r>
      <w:r>
        <w:rPr>
          <w:rFonts w:hint="eastAsia" w:ascii="仿宋" w:hAnsi="仿宋" w:eastAsia="仿宋" w:cs="仿宋"/>
          <w:i w:val="0"/>
          <w:iCs w:val="0"/>
          <w:caps w:val="0"/>
          <w:color w:val="000000"/>
          <w:spacing w:val="0"/>
          <w:sz w:val="31"/>
          <w:szCs w:val="31"/>
          <w:lang w:eastAsia="zh-CN"/>
        </w:rPr>
        <w:t>日到</w:t>
      </w:r>
      <w:r>
        <w:rPr>
          <w:rFonts w:hint="eastAsia" w:ascii="仿宋" w:hAnsi="仿宋" w:eastAsia="仿宋" w:cs="仿宋"/>
          <w:i w:val="0"/>
          <w:iCs w:val="0"/>
          <w:caps w:val="0"/>
          <w:color w:val="000000"/>
          <w:spacing w:val="0"/>
          <w:sz w:val="31"/>
          <w:szCs w:val="31"/>
        </w:rPr>
        <w:t>7</w:t>
      </w:r>
      <w:r>
        <w:rPr>
          <w:rFonts w:hint="eastAsia" w:ascii="仿宋" w:hAnsi="仿宋" w:eastAsia="仿宋" w:cs="仿宋"/>
          <w:i w:val="0"/>
          <w:iCs w:val="0"/>
          <w:caps w:val="0"/>
          <w:color w:val="000000"/>
          <w:spacing w:val="0"/>
          <w:sz w:val="31"/>
          <w:szCs w:val="31"/>
          <w:lang w:eastAsia="zh-CN"/>
        </w:rPr>
        <w:t>月</w:t>
      </w:r>
      <w:r>
        <w:rPr>
          <w:rFonts w:hint="eastAsia" w:ascii="仿宋" w:hAnsi="仿宋" w:eastAsia="仿宋" w:cs="仿宋"/>
          <w:i w:val="0"/>
          <w:iCs w:val="0"/>
          <w:caps w:val="0"/>
          <w:color w:val="000000"/>
          <w:spacing w:val="0"/>
          <w:sz w:val="31"/>
          <w:szCs w:val="31"/>
        </w:rPr>
        <w:t>12</w:t>
      </w:r>
      <w:r>
        <w:rPr>
          <w:rFonts w:hint="eastAsia" w:ascii="仿宋" w:hAnsi="仿宋" w:eastAsia="仿宋" w:cs="仿宋"/>
          <w:i w:val="0"/>
          <w:iCs w:val="0"/>
          <w:caps w:val="0"/>
          <w:color w:val="000000"/>
          <w:spacing w:val="0"/>
          <w:sz w:val="31"/>
          <w:szCs w:val="31"/>
          <w:lang w:eastAsia="zh-CN"/>
        </w:rPr>
        <w:t>日，市委第四巡察组对我局进行了</w:t>
      </w:r>
      <w:r>
        <w:rPr>
          <w:rFonts w:hint="eastAsia" w:ascii="仿宋" w:hAnsi="仿宋" w:eastAsia="仿宋" w:cs="仿宋"/>
          <w:i w:val="0"/>
          <w:iCs w:val="0"/>
          <w:caps w:val="0"/>
          <w:color w:val="000000"/>
          <w:spacing w:val="0"/>
          <w:sz w:val="31"/>
          <w:szCs w:val="31"/>
          <w:shd w:val="clear" w:fill="FFFFFF"/>
        </w:rPr>
        <w:t>近3</w:t>
      </w:r>
      <w:r>
        <w:rPr>
          <w:rFonts w:hint="eastAsia" w:ascii="仿宋" w:hAnsi="仿宋" w:eastAsia="仿宋" w:cs="仿宋"/>
          <w:i w:val="0"/>
          <w:iCs w:val="0"/>
          <w:caps w:val="0"/>
          <w:color w:val="000000"/>
          <w:spacing w:val="0"/>
          <w:sz w:val="31"/>
          <w:szCs w:val="31"/>
          <w:lang w:eastAsia="zh-CN"/>
        </w:rPr>
        <w:t>个月</w:t>
      </w:r>
      <w:r>
        <w:rPr>
          <w:rFonts w:hint="eastAsia" w:ascii="仿宋" w:hAnsi="仿宋" w:eastAsia="仿宋" w:cs="仿宋"/>
          <w:i w:val="0"/>
          <w:iCs w:val="0"/>
          <w:caps w:val="0"/>
          <w:color w:val="000000"/>
          <w:spacing w:val="0"/>
          <w:sz w:val="31"/>
          <w:szCs w:val="31"/>
        </w:rPr>
        <w:t>巡察，2019</w:t>
      </w:r>
      <w:r>
        <w:rPr>
          <w:rFonts w:hint="eastAsia" w:ascii="仿宋" w:hAnsi="仿宋" w:eastAsia="仿宋" w:cs="仿宋"/>
          <w:i w:val="0"/>
          <w:iCs w:val="0"/>
          <w:caps w:val="0"/>
          <w:color w:val="000000"/>
          <w:spacing w:val="0"/>
          <w:sz w:val="31"/>
          <w:szCs w:val="31"/>
          <w:lang w:eastAsia="zh-CN"/>
        </w:rPr>
        <w:t>年</w:t>
      </w:r>
      <w:r>
        <w:rPr>
          <w:rFonts w:hint="eastAsia" w:ascii="仿宋" w:hAnsi="仿宋" w:eastAsia="仿宋" w:cs="仿宋"/>
          <w:i w:val="0"/>
          <w:iCs w:val="0"/>
          <w:caps w:val="0"/>
          <w:color w:val="000000"/>
          <w:spacing w:val="0"/>
          <w:sz w:val="31"/>
          <w:szCs w:val="31"/>
        </w:rPr>
        <w:t>9</w:t>
      </w:r>
      <w:r>
        <w:rPr>
          <w:rFonts w:hint="eastAsia" w:ascii="仿宋" w:hAnsi="仿宋" w:eastAsia="仿宋" w:cs="仿宋"/>
          <w:i w:val="0"/>
          <w:iCs w:val="0"/>
          <w:caps w:val="0"/>
          <w:color w:val="000000"/>
          <w:spacing w:val="0"/>
          <w:sz w:val="31"/>
          <w:szCs w:val="31"/>
          <w:lang w:eastAsia="zh-CN"/>
        </w:rPr>
        <w:t>月</w:t>
      </w:r>
      <w:r>
        <w:rPr>
          <w:rFonts w:hint="eastAsia" w:ascii="仿宋" w:hAnsi="仿宋" w:eastAsia="仿宋" w:cs="仿宋"/>
          <w:i w:val="0"/>
          <w:iCs w:val="0"/>
          <w:caps w:val="0"/>
          <w:color w:val="000000"/>
          <w:spacing w:val="0"/>
          <w:sz w:val="31"/>
          <w:szCs w:val="31"/>
        </w:rPr>
        <w:t>24</w:t>
      </w:r>
      <w:r>
        <w:rPr>
          <w:rFonts w:hint="eastAsia" w:ascii="仿宋" w:hAnsi="仿宋" w:eastAsia="仿宋" w:cs="仿宋"/>
          <w:i w:val="0"/>
          <w:iCs w:val="0"/>
          <w:caps w:val="0"/>
          <w:color w:val="000000"/>
          <w:spacing w:val="0"/>
          <w:sz w:val="31"/>
          <w:szCs w:val="31"/>
          <w:lang w:eastAsia="zh-CN"/>
        </w:rPr>
        <w:t>日将巡察情况向我局进行了意见反馈。</w:t>
      </w:r>
      <w:r>
        <w:rPr>
          <w:rFonts w:ascii="仿宋" w:hAnsi="仿宋" w:eastAsia="仿宋" w:cs="仿宋"/>
          <w:i w:val="0"/>
          <w:iCs w:val="0"/>
          <w:caps w:val="0"/>
          <w:color w:val="000000"/>
          <w:spacing w:val="0"/>
          <w:sz w:val="31"/>
          <w:szCs w:val="31"/>
        </w:rPr>
        <w:t>根据《中国共产党党内监督条例》《中国共产党巡视工作条例》和中央《关于市县党委建立巡察制度的意见》有关规定，现将巡察整改情况予以公布。</w:t>
      </w:r>
    </w:p>
    <w:p>
      <w:pPr>
        <w:pStyle w:val="4"/>
        <w:keepNext w:val="0"/>
        <w:keepLines w:val="0"/>
        <w:pageBreakBefore w:val="0"/>
        <w:widowControl/>
        <w:suppressLineNumbers w:val="0"/>
        <w:kinsoku/>
        <w:wordWrap/>
        <w:overflowPunct/>
        <w:topLinePunct w:val="0"/>
        <w:autoSpaceDE/>
        <w:autoSpaceDN/>
        <w:bidi w:val="0"/>
        <w:adjustRightInd/>
        <w:snapToGrid/>
        <w:spacing w:before="274" w:beforeAutospacing="0" w:after="274" w:afterAutospacing="0" w:line="600" w:lineRule="exact"/>
        <w:ind w:left="0" w:firstLine="0"/>
        <w:jc w:val="both"/>
        <w:textAlignment w:val="auto"/>
        <w:rPr>
          <w:rFonts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2"/>
          <w:szCs w:val="32"/>
          <w:lang w:eastAsia="zh-CN"/>
        </w:rPr>
        <w:t>　　市民航局党组对照巡察反馈意见，坚持按时、全面、高质量完成整改任务。为不折不扣落实好整改工作，我局将巡察反馈的四个方面存在的</w:t>
      </w:r>
      <w:r>
        <w:rPr>
          <w:rFonts w:hint="eastAsia" w:ascii="仿宋" w:hAnsi="仿宋" w:eastAsia="仿宋" w:cs="仿宋"/>
          <w:i w:val="0"/>
          <w:iCs w:val="0"/>
          <w:caps w:val="0"/>
          <w:color w:val="000000"/>
          <w:spacing w:val="0"/>
          <w:sz w:val="32"/>
          <w:szCs w:val="32"/>
        </w:rPr>
        <w:t>12</w:t>
      </w:r>
      <w:r>
        <w:rPr>
          <w:rFonts w:hint="eastAsia" w:ascii="仿宋" w:hAnsi="仿宋" w:eastAsia="仿宋" w:cs="仿宋"/>
          <w:i w:val="0"/>
          <w:iCs w:val="0"/>
          <w:caps w:val="0"/>
          <w:color w:val="000000"/>
          <w:spacing w:val="0"/>
          <w:sz w:val="32"/>
          <w:szCs w:val="32"/>
          <w:lang w:eastAsia="zh-CN"/>
        </w:rPr>
        <w:t>个问题细化为</w:t>
      </w:r>
      <w:r>
        <w:rPr>
          <w:rFonts w:hint="eastAsia" w:ascii="仿宋" w:hAnsi="仿宋" w:eastAsia="仿宋" w:cs="仿宋"/>
          <w:i w:val="0"/>
          <w:iCs w:val="0"/>
          <w:caps w:val="0"/>
          <w:color w:val="000000"/>
          <w:spacing w:val="0"/>
          <w:sz w:val="32"/>
          <w:szCs w:val="32"/>
        </w:rPr>
        <w:t>30</w:t>
      </w:r>
      <w:r>
        <w:rPr>
          <w:rFonts w:hint="eastAsia" w:ascii="仿宋" w:hAnsi="仿宋" w:eastAsia="仿宋" w:cs="仿宋"/>
          <w:i w:val="0"/>
          <w:iCs w:val="0"/>
          <w:caps w:val="0"/>
          <w:color w:val="000000"/>
          <w:spacing w:val="0"/>
          <w:sz w:val="32"/>
          <w:szCs w:val="32"/>
          <w:lang w:eastAsia="zh-CN"/>
        </w:rPr>
        <w:t>个小项，通过为期</w:t>
      </w:r>
      <w:r>
        <w:rPr>
          <w:rFonts w:hint="eastAsia" w:ascii="仿宋" w:hAnsi="仿宋" w:eastAsia="仿宋" w:cs="仿宋"/>
          <w:i w:val="0"/>
          <w:iCs w:val="0"/>
          <w:caps w:val="0"/>
          <w:color w:val="000000"/>
          <w:spacing w:val="0"/>
          <w:sz w:val="32"/>
          <w:szCs w:val="32"/>
        </w:rPr>
        <w:t>3</w:t>
      </w:r>
      <w:r>
        <w:rPr>
          <w:rFonts w:hint="eastAsia" w:ascii="仿宋" w:hAnsi="仿宋" w:eastAsia="仿宋" w:cs="仿宋"/>
          <w:i w:val="0"/>
          <w:iCs w:val="0"/>
          <w:caps w:val="0"/>
          <w:color w:val="000000"/>
          <w:spacing w:val="0"/>
          <w:sz w:val="32"/>
          <w:szCs w:val="32"/>
          <w:lang w:eastAsia="zh-CN"/>
        </w:rPr>
        <w:t>个月的整改，</w:t>
      </w:r>
      <w:r>
        <w:rPr>
          <w:rFonts w:hint="eastAsia" w:ascii="仿宋" w:hAnsi="仿宋" w:eastAsia="仿宋" w:cs="仿宋"/>
          <w:i w:val="0"/>
          <w:iCs w:val="0"/>
          <w:caps w:val="0"/>
          <w:color w:val="000000"/>
          <w:spacing w:val="0"/>
          <w:sz w:val="32"/>
          <w:szCs w:val="32"/>
        </w:rPr>
        <w:t>27</w:t>
      </w:r>
      <w:r>
        <w:rPr>
          <w:rFonts w:hint="eastAsia" w:ascii="仿宋" w:hAnsi="仿宋" w:eastAsia="仿宋" w:cs="仿宋"/>
          <w:i w:val="0"/>
          <w:iCs w:val="0"/>
          <w:caps w:val="0"/>
          <w:color w:val="000000"/>
          <w:spacing w:val="0"/>
          <w:sz w:val="32"/>
          <w:szCs w:val="32"/>
          <w:lang w:eastAsia="zh-CN"/>
        </w:rPr>
        <w:t>个问题已完成整改，剩余的</w:t>
      </w:r>
      <w:r>
        <w:rPr>
          <w:rFonts w:hint="eastAsia" w:ascii="仿宋" w:hAnsi="仿宋" w:eastAsia="仿宋" w:cs="仿宋"/>
          <w:i w:val="0"/>
          <w:iCs w:val="0"/>
          <w:caps w:val="0"/>
          <w:color w:val="000000"/>
          <w:spacing w:val="0"/>
          <w:sz w:val="32"/>
          <w:szCs w:val="32"/>
        </w:rPr>
        <w:t>3</w:t>
      </w:r>
      <w:r>
        <w:rPr>
          <w:rFonts w:hint="eastAsia" w:ascii="仿宋" w:hAnsi="仿宋" w:eastAsia="仿宋" w:cs="仿宋"/>
          <w:i w:val="0"/>
          <w:iCs w:val="0"/>
          <w:caps w:val="0"/>
          <w:color w:val="000000"/>
          <w:spacing w:val="0"/>
          <w:sz w:val="32"/>
          <w:szCs w:val="32"/>
          <w:lang w:eastAsia="zh-CN"/>
        </w:rPr>
        <w:t>个</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其中：</w:t>
      </w:r>
      <w:r>
        <w:rPr>
          <w:rFonts w:hint="eastAsia" w:ascii="仿宋" w:hAnsi="仿宋" w:eastAsia="仿宋" w:cs="仿宋"/>
          <w:i w:val="0"/>
          <w:iCs w:val="0"/>
          <w:caps w:val="0"/>
          <w:color w:val="000000"/>
          <w:spacing w:val="0"/>
          <w:sz w:val="32"/>
          <w:szCs w:val="32"/>
        </w:rPr>
        <w:t>2</w:t>
      </w:r>
      <w:r>
        <w:rPr>
          <w:rFonts w:hint="eastAsia" w:ascii="仿宋" w:hAnsi="仿宋" w:eastAsia="仿宋" w:cs="仿宋"/>
          <w:i w:val="0"/>
          <w:iCs w:val="0"/>
          <w:caps w:val="0"/>
          <w:color w:val="000000"/>
          <w:spacing w:val="0"/>
          <w:sz w:val="32"/>
          <w:szCs w:val="32"/>
          <w:lang w:eastAsia="zh-CN"/>
        </w:rPr>
        <w:t>个已完成部分整改，</w:t>
      </w:r>
      <w:r>
        <w:rPr>
          <w:rFonts w:hint="eastAsia" w:ascii="仿宋" w:hAnsi="仿宋" w:eastAsia="仿宋" w:cs="仿宋"/>
          <w:i w:val="0"/>
          <w:iCs w:val="0"/>
          <w:caps w:val="0"/>
          <w:color w:val="000000"/>
          <w:spacing w:val="0"/>
          <w:sz w:val="32"/>
          <w:szCs w:val="32"/>
        </w:rPr>
        <w:t>1</w:t>
      </w:r>
      <w:r>
        <w:rPr>
          <w:rFonts w:hint="eastAsia" w:ascii="仿宋" w:hAnsi="仿宋" w:eastAsia="仿宋" w:cs="仿宋"/>
          <w:i w:val="0"/>
          <w:iCs w:val="0"/>
          <w:caps w:val="0"/>
          <w:color w:val="000000"/>
          <w:spacing w:val="0"/>
          <w:sz w:val="32"/>
          <w:szCs w:val="32"/>
          <w:lang w:eastAsia="zh-CN"/>
        </w:rPr>
        <w:t>个已列为长期整改任务持续进行整改。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ascii="楷体" w:hAnsi="楷体" w:eastAsia="楷体" w:cs="楷体"/>
          <w:i w:val="0"/>
          <w:iCs w:val="0"/>
          <w:caps w:val="0"/>
          <w:color w:val="000000"/>
          <w:spacing w:val="0"/>
          <w:sz w:val="31"/>
          <w:szCs w:val="31"/>
          <w:lang w:eastAsia="zh-CN"/>
        </w:rPr>
        <w:t>（一）关于党的领导方面存在问题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仿宋" w:hAnsi="仿宋" w:eastAsia="仿宋" w:cs="仿宋"/>
          <w:i w:val="0"/>
          <w:iCs w:val="0"/>
          <w:caps w:val="0"/>
          <w:color w:val="000000"/>
          <w:spacing w:val="0"/>
          <w:sz w:val="31"/>
          <w:szCs w:val="31"/>
        </w:rPr>
        <w:t>1.</w:t>
      </w:r>
      <w:r>
        <w:rPr>
          <w:rStyle w:val="7"/>
          <w:rFonts w:hint="eastAsia" w:ascii="仿宋" w:hAnsi="仿宋" w:eastAsia="仿宋" w:cs="仿宋"/>
          <w:i w:val="0"/>
          <w:iCs w:val="0"/>
          <w:caps w:val="0"/>
          <w:color w:val="000000"/>
          <w:spacing w:val="0"/>
          <w:sz w:val="31"/>
          <w:szCs w:val="31"/>
          <w:lang w:eastAsia="zh-CN"/>
        </w:rPr>
        <w:t>理论学习不扎实问题的整改。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w:t>
      </w:r>
      <w:r>
        <w:rPr>
          <w:rFonts w:hint="eastAsia" w:ascii="仿宋" w:hAnsi="仿宋" w:eastAsia="仿宋" w:cs="仿宋"/>
          <w:i w:val="0"/>
          <w:iCs w:val="0"/>
          <w:caps w:val="0"/>
          <w:color w:val="000000"/>
          <w:spacing w:val="0"/>
          <w:sz w:val="31"/>
          <w:szCs w:val="31"/>
          <w:lang w:eastAsia="zh-CN"/>
        </w:rPr>
        <w:t>）针对关于理论学习停留于任务式、浅层面，联系思想广泛学、着眼实际系统学、立足自主延伸学做得不够的问题。一是</w:t>
      </w:r>
      <w:r>
        <w:rPr>
          <w:rFonts w:hint="eastAsia" w:ascii="仿宋" w:hAnsi="仿宋" w:eastAsia="仿宋" w:cs="仿宋"/>
          <w:i w:val="0"/>
          <w:iCs w:val="0"/>
          <w:caps w:val="0"/>
          <w:color w:val="000000"/>
          <w:spacing w:val="0"/>
          <w:sz w:val="31"/>
          <w:szCs w:val="31"/>
        </w:rPr>
        <w:t>结合“不忘初心、牢记使命”主题教育要求，强化了政治理论学习，解决了学用“两张皮”的问题，开展了专题调研，结合瓷都民航工作特点完成了调研报告4</w:t>
      </w:r>
      <w:r>
        <w:rPr>
          <w:rFonts w:hint="eastAsia" w:ascii="仿宋" w:hAnsi="仿宋" w:eastAsia="仿宋" w:cs="仿宋"/>
          <w:i w:val="0"/>
          <w:iCs w:val="0"/>
          <w:caps w:val="0"/>
          <w:color w:val="000000"/>
          <w:spacing w:val="0"/>
          <w:sz w:val="31"/>
          <w:szCs w:val="31"/>
          <w:lang w:eastAsia="zh-CN"/>
        </w:rPr>
        <w:t>篇；二是为提高学习质量，分别邀请了市委宣讲团成员、市委讲师团陈国胜团长对全局干部职工进行了“深入贯彻习近平总书记视察江西重要讲话精神”的专题辅导，邀请市委宣讲团成员、市陶大宣传部部长曾德生同志对全体干部职工进行了“党的十九届四中全会精神”进行专题宣讲辅导；三是通过</w:t>
      </w:r>
      <w:r>
        <w:rPr>
          <w:rFonts w:hint="eastAsia" w:ascii="仿宋" w:hAnsi="仿宋" w:eastAsia="仿宋" w:cs="仿宋"/>
          <w:i w:val="0"/>
          <w:iCs w:val="0"/>
          <w:caps w:val="0"/>
          <w:color w:val="000000"/>
          <w:spacing w:val="0"/>
          <w:sz w:val="31"/>
          <w:szCs w:val="31"/>
        </w:rPr>
        <w:t>江西干部网络学院和学习强国平台强化学习，真正做到在理论上有提升，业务工作有提高。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2</w:t>
      </w:r>
      <w:r>
        <w:rPr>
          <w:rFonts w:hint="eastAsia" w:ascii="仿宋" w:hAnsi="仿宋" w:eastAsia="仿宋" w:cs="仿宋"/>
          <w:i w:val="0"/>
          <w:iCs w:val="0"/>
          <w:caps w:val="0"/>
          <w:color w:val="000000"/>
          <w:spacing w:val="0"/>
          <w:sz w:val="31"/>
          <w:szCs w:val="31"/>
          <w:lang w:eastAsia="zh-CN"/>
        </w:rPr>
        <w:t>）针对理论学习和民航实践融合不紧密，存在学用“两张皮”的倾向问题。一是强化理论学习，努力摆脱惯性思维，静下心来深层次思考，做好学习理论成果的“转化”“实践”文章，认真研究瓷都民航转型发展方向性根本性问题，把学习成果转化为谋划工作的思路、推动工作的动力、创新工作的举措、破解难题的对策；二是在强化政治理论学习的同时，加强民航专业理论知识学习，结合民航工作实际，组织学习相关民航专业理论知识，做到“精通本职、掌握相关、了解全面”，充分发挥以上率下的“排头兵”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eastAsia="zh-CN"/>
        </w:rPr>
        <w:t>）针对跟进落实上级重大决策部署政治敏锐性不够强问题。一是强化“四个意识”，提高政治敏锐性，及时传达学习上级的重大决策部署和重要会议精神，并结合瓷都民航工作实际，研究制定切实可行的贯彻落实措施，同时，加强对上级决策部署落实进行跟踪督查，并实施绩效问责制；二是</w:t>
      </w:r>
      <w:r>
        <w:rPr>
          <w:rFonts w:hint="eastAsia" w:ascii="仿宋" w:hAnsi="仿宋" w:eastAsia="仿宋" w:cs="仿宋"/>
          <w:i w:val="0"/>
          <w:iCs w:val="0"/>
          <w:caps w:val="0"/>
          <w:color w:val="000000"/>
          <w:spacing w:val="0"/>
          <w:sz w:val="31"/>
          <w:szCs w:val="31"/>
        </w:rPr>
        <w:t>局党组结合瓷都民航实际工作，就贯彻落实习近平总书记重要指示批示精神情况，进行了自查和研究部署，要求严格对照“任务分工方案”和景党发〔2019</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8</w:t>
      </w:r>
      <w:r>
        <w:rPr>
          <w:rFonts w:hint="eastAsia" w:ascii="仿宋" w:hAnsi="仿宋" w:eastAsia="仿宋" w:cs="仿宋"/>
          <w:i w:val="0"/>
          <w:iCs w:val="0"/>
          <w:caps w:val="0"/>
          <w:color w:val="000000"/>
          <w:spacing w:val="0"/>
          <w:sz w:val="31"/>
          <w:szCs w:val="31"/>
          <w:lang w:eastAsia="zh-CN"/>
        </w:rPr>
        <w:t>号文件要求，以高度的政治自觉，查找在贯彻落实工作中存在的不足，梳理出个性问题和共性问题，结合工作台账把市民航局工作任务摆进去，把各自职责摆进去，逐项整改，逐项落实。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仿宋" w:hAnsi="仿宋" w:eastAsia="仿宋" w:cs="仿宋"/>
          <w:i w:val="0"/>
          <w:iCs w:val="0"/>
          <w:caps w:val="0"/>
          <w:color w:val="000000"/>
          <w:spacing w:val="0"/>
          <w:sz w:val="31"/>
          <w:szCs w:val="31"/>
        </w:rPr>
        <w:t>2.</w:t>
      </w:r>
      <w:r>
        <w:rPr>
          <w:rStyle w:val="7"/>
          <w:rFonts w:hint="eastAsia" w:ascii="仿宋" w:hAnsi="仿宋" w:eastAsia="仿宋" w:cs="仿宋"/>
          <w:i w:val="0"/>
          <w:iCs w:val="0"/>
          <w:caps w:val="0"/>
          <w:color w:val="000000"/>
          <w:spacing w:val="0"/>
          <w:sz w:val="31"/>
          <w:szCs w:val="31"/>
          <w:lang w:eastAsia="zh-CN"/>
        </w:rPr>
        <w:t>作风建设不深入问题的整改。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4</w:t>
      </w:r>
      <w:r>
        <w:rPr>
          <w:rFonts w:hint="eastAsia" w:ascii="仿宋" w:hAnsi="仿宋" w:eastAsia="仿宋" w:cs="仿宋"/>
          <w:i w:val="0"/>
          <w:iCs w:val="0"/>
          <w:caps w:val="0"/>
          <w:color w:val="000000"/>
          <w:spacing w:val="0"/>
          <w:sz w:val="31"/>
          <w:szCs w:val="31"/>
          <w:lang w:eastAsia="zh-CN"/>
        </w:rPr>
        <w:t>）针对党组核心领导作用不够突出的问题。一是强化党的领导，充分发挥党组核心领导作用，聚焦聚力突出抓好党组“抓班子、带队伍、议大事、谋发展”引领作用，强化党组对航班航线、机场运作、机场迁建等重大问题、重点事项、重要工作的研究部署；二是抓好对党组决策的贯彻落实，强化对党组重大决策和决定贯彻落实的统筹协调和监督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bookmarkStart w:id="0" w:name="_Hlk9523558"/>
      <w:bookmarkEnd w:id="0"/>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5</w:t>
      </w:r>
      <w:r>
        <w:rPr>
          <w:rFonts w:hint="eastAsia" w:ascii="仿宋" w:hAnsi="仿宋" w:eastAsia="仿宋" w:cs="仿宋"/>
          <w:i w:val="0"/>
          <w:iCs w:val="0"/>
          <w:caps w:val="0"/>
          <w:color w:val="000000"/>
          <w:spacing w:val="0"/>
          <w:sz w:val="31"/>
          <w:szCs w:val="31"/>
          <w:lang w:eastAsia="zh-CN"/>
        </w:rPr>
        <w:t>）针对助力全市“三个五”战略、“</w:t>
      </w:r>
      <w:r>
        <w:rPr>
          <w:rFonts w:hint="eastAsia" w:ascii="仿宋" w:hAnsi="仿宋" w:eastAsia="仿宋" w:cs="仿宋"/>
          <w:i w:val="0"/>
          <w:iCs w:val="0"/>
          <w:caps w:val="0"/>
          <w:color w:val="000000"/>
          <w:spacing w:val="0"/>
          <w:sz w:val="31"/>
          <w:szCs w:val="31"/>
        </w:rPr>
        <w:t>3</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X”</w:t>
      </w:r>
      <w:r>
        <w:rPr>
          <w:rFonts w:hint="eastAsia" w:ascii="仿宋" w:hAnsi="仿宋" w:eastAsia="仿宋" w:cs="仿宋"/>
          <w:i w:val="0"/>
          <w:iCs w:val="0"/>
          <w:caps w:val="0"/>
          <w:color w:val="000000"/>
          <w:spacing w:val="0"/>
          <w:sz w:val="31"/>
          <w:szCs w:val="31"/>
          <w:lang w:eastAsia="zh-CN"/>
        </w:rPr>
        <w:t>产业体系主动谋划主动作为还不够的问题</w:t>
      </w:r>
      <w:r>
        <w:rPr>
          <w:rFonts w:hint="eastAsia" w:ascii="楷体" w:hAnsi="楷体" w:eastAsia="楷体" w:cs="楷体"/>
          <w:i w:val="0"/>
          <w:iCs w:val="0"/>
          <w:caps w:val="0"/>
          <w:color w:val="000000"/>
          <w:spacing w:val="0"/>
          <w:sz w:val="31"/>
          <w:szCs w:val="31"/>
        </w:rPr>
        <w:t>（“</w:t>
      </w:r>
      <w:r>
        <w:rPr>
          <w:rFonts w:hint="eastAsia" w:ascii="楷体" w:hAnsi="楷体" w:eastAsia="楷体" w:cs="楷体"/>
          <w:i w:val="0"/>
          <w:iCs w:val="0"/>
          <w:caps w:val="0"/>
          <w:color w:val="000000"/>
          <w:spacing w:val="-20"/>
          <w:sz w:val="31"/>
          <w:szCs w:val="31"/>
        </w:rPr>
        <w:t>将我市独有的瓷茶文化、旅游资源广告带上飞机</w:t>
      </w:r>
      <w:r>
        <w:rPr>
          <w:rFonts w:hint="eastAsia" w:ascii="楷体" w:hAnsi="楷体" w:eastAsia="楷体" w:cs="楷体"/>
          <w:i w:val="0"/>
          <w:iCs w:val="0"/>
          <w:caps w:val="0"/>
          <w:color w:val="000000"/>
          <w:spacing w:val="0"/>
          <w:sz w:val="31"/>
          <w:szCs w:val="31"/>
        </w:rPr>
        <w:t>”此项工作尚未完全整改到位）</w:t>
      </w:r>
      <w:r>
        <w:rPr>
          <w:rFonts w:hint="eastAsia" w:ascii="仿宋" w:hAnsi="仿宋" w:eastAsia="仿宋" w:cs="仿宋"/>
          <w:i w:val="0"/>
          <w:iCs w:val="0"/>
          <w:caps w:val="0"/>
          <w:color w:val="000000"/>
          <w:spacing w:val="0"/>
          <w:sz w:val="31"/>
          <w:szCs w:val="31"/>
        </w:rPr>
        <w:t>。一是加大与航空公司、机场分公司就充分利用空港窗口宣传推荐瓷都的工作力度，并就瓷都特色产品上飞机等工作进行了主动沟通与协调，通过与机场分公司共同努力将我市德雨山泉纯净水、第一炉糕点推荐给深圳航空公司作为航班配餐食品，带上了飞机，另外，积极与机场分公司协调在候机楼商场设立专柜引入高端品牌陶瓷销售、贵宾厅休息室以“陶瓷元素”进行命名以及通过机场户外大型广告牌、候机楼LED</w:t>
      </w:r>
      <w:r>
        <w:rPr>
          <w:rFonts w:hint="eastAsia" w:ascii="仿宋" w:hAnsi="仿宋" w:eastAsia="仿宋" w:cs="仿宋"/>
          <w:i w:val="0"/>
          <w:iCs w:val="0"/>
          <w:caps w:val="0"/>
          <w:color w:val="000000"/>
          <w:spacing w:val="0"/>
          <w:sz w:val="31"/>
          <w:szCs w:val="31"/>
          <w:lang w:eastAsia="zh-CN"/>
        </w:rPr>
        <w:t>显示屏发布我市陶瓷名家产品等形式扩大宣传；二是走出去宣传，搭建宣传推介合作平台，分别赴天津、成都举办“</w:t>
      </w:r>
      <w:r>
        <w:rPr>
          <w:rFonts w:hint="eastAsia" w:ascii="仿宋" w:hAnsi="仿宋" w:eastAsia="仿宋" w:cs="仿宋"/>
          <w:i w:val="0"/>
          <w:iCs w:val="0"/>
          <w:caps w:val="0"/>
          <w:color w:val="000000"/>
          <w:spacing w:val="0"/>
          <w:sz w:val="31"/>
          <w:szCs w:val="31"/>
        </w:rPr>
        <w:t>2019</w:t>
      </w:r>
      <w:r>
        <w:rPr>
          <w:rFonts w:hint="eastAsia" w:ascii="仿宋" w:hAnsi="仿宋" w:eastAsia="仿宋" w:cs="仿宋"/>
          <w:i w:val="0"/>
          <w:iCs w:val="0"/>
          <w:caps w:val="0"/>
          <w:color w:val="000000"/>
          <w:spacing w:val="0"/>
          <w:sz w:val="31"/>
          <w:szCs w:val="31"/>
          <w:shd w:val="clear" w:fill="FFFFFF"/>
          <w:lang w:eastAsia="zh-CN"/>
        </w:rPr>
        <w:t>中国景德镇国际陶瓷博览会暨航班</w:t>
      </w:r>
      <w:r>
        <w:rPr>
          <w:rFonts w:hint="eastAsia" w:ascii="仿宋" w:hAnsi="仿宋" w:eastAsia="仿宋" w:cs="仿宋"/>
          <w:i w:val="0"/>
          <w:iCs w:val="0"/>
          <w:caps w:val="0"/>
          <w:color w:val="000000"/>
          <w:spacing w:val="0"/>
          <w:sz w:val="31"/>
          <w:szCs w:val="31"/>
          <w:lang w:eastAsia="zh-CN"/>
        </w:rPr>
        <w:t>+旅游推介会”，此次宣传活动，通过重点推介瓷博会，更加立体的展示了</w:t>
      </w:r>
      <w:r>
        <w:rPr>
          <w:rFonts w:hint="eastAsia" w:ascii="仿宋" w:hAnsi="仿宋" w:eastAsia="仿宋" w:cs="仿宋"/>
          <w:i w:val="0"/>
          <w:iCs w:val="0"/>
          <w:caps w:val="0"/>
          <w:color w:val="000000"/>
          <w:spacing w:val="0"/>
          <w:sz w:val="31"/>
          <w:szCs w:val="31"/>
          <w:shd w:val="clear" w:fill="FFFFFF"/>
          <w:lang w:eastAsia="zh-CN"/>
        </w:rPr>
        <w:t>享誉世界、独具魅力的瓷都新形象，</w:t>
      </w:r>
      <w:r>
        <w:rPr>
          <w:rFonts w:hint="eastAsia" w:ascii="仿宋" w:hAnsi="仿宋" w:eastAsia="仿宋" w:cs="仿宋"/>
          <w:i w:val="0"/>
          <w:iCs w:val="0"/>
          <w:caps w:val="0"/>
          <w:color w:val="000000"/>
          <w:spacing w:val="0"/>
          <w:sz w:val="31"/>
          <w:szCs w:val="31"/>
          <w:lang w:eastAsia="zh-CN"/>
        </w:rPr>
        <w:t>既宣传了我市独有的陶瓷文化和旅游资源，</w:t>
      </w:r>
      <w:r>
        <w:rPr>
          <w:rFonts w:hint="eastAsia" w:ascii="仿宋" w:hAnsi="仿宋" w:eastAsia="仿宋" w:cs="仿宋"/>
          <w:i w:val="0"/>
          <w:iCs w:val="0"/>
          <w:caps w:val="0"/>
          <w:color w:val="000000"/>
          <w:spacing w:val="0"/>
          <w:sz w:val="31"/>
          <w:szCs w:val="31"/>
          <w:shd w:val="clear" w:fill="FFFFFF"/>
          <w:lang w:eastAsia="zh-CN"/>
        </w:rPr>
        <w:t>又</w:t>
      </w:r>
      <w:r>
        <w:rPr>
          <w:rFonts w:hint="eastAsia" w:ascii="仿宋" w:hAnsi="仿宋" w:eastAsia="仿宋" w:cs="仿宋"/>
          <w:i w:val="0"/>
          <w:iCs w:val="0"/>
          <w:caps w:val="0"/>
          <w:color w:val="000000"/>
          <w:spacing w:val="0"/>
          <w:sz w:val="31"/>
          <w:szCs w:val="31"/>
          <w:lang w:eastAsia="zh-CN"/>
        </w:rPr>
        <w:t>组合宣传</w:t>
      </w:r>
      <w:r>
        <w:rPr>
          <w:rFonts w:hint="eastAsia" w:ascii="仿宋" w:hAnsi="仿宋" w:eastAsia="仿宋" w:cs="仿宋"/>
          <w:i w:val="0"/>
          <w:iCs w:val="0"/>
          <w:caps w:val="0"/>
          <w:color w:val="000000"/>
          <w:spacing w:val="0"/>
          <w:sz w:val="31"/>
          <w:szCs w:val="31"/>
          <w:shd w:val="clear" w:fill="FFFFFF"/>
          <w:lang w:eastAsia="zh-CN"/>
        </w:rPr>
        <w:t>推介了</w:t>
      </w:r>
      <w:r>
        <w:rPr>
          <w:rFonts w:hint="eastAsia" w:ascii="仿宋" w:hAnsi="仿宋" w:eastAsia="仿宋" w:cs="仿宋"/>
          <w:i w:val="0"/>
          <w:iCs w:val="0"/>
          <w:caps w:val="0"/>
          <w:color w:val="000000"/>
          <w:spacing w:val="0"/>
          <w:sz w:val="31"/>
          <w:szCs w:val="31"/>
          <w:lang w:eastAsia="zh-CN"/>
        </w:rPr>
        <w:t>和我市航班航线；三是扎实抓好“试验区实施方案”涉及民航工作对接。局主要领导先后多次带队赴京求帮助、争支持，全力争取国家发改委和中国民航局对我市建设国家陶瓷文化传承创新试验区涉及机场建设方面的理解和支持；四是为建设景德镇国家陶瓷文化传承创新试验区提供良好的空中交通环境，我们积极引进社会力量，采取航班培育新模式，协调开通重庆—景德镇—大连航线；五是研究新情况，解决新问题，增强责任意识、创新意识、战斗意识，主动加大与有关航空公司、机场分公司、中国航油景德镇供应站等驻场单位在航班运营、安全生产、综合治理、精神文明建设等社会性工作方面的服务、协调，从思想上克服畏难情绪、克服消极思想，做到知难而进，敢于迎接挑战，以实际行动抓好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6</w:t>
      </w:r>
      <w:r>
        <w:rPr>
          <w:rFonts w:hint="eastAsia" w:ascii="仿宋" w:hAnsi="仿宋" w:eastAsia="仿宋" w:cs="仿宋"/>
          <w:i w:val="0"/>
          <w:iCs w:val="0"/>
          <w:caps w:val="0"/>
          <w:color w:val="000000"/>
          <w:spacing w:val="0"/>
          <w:sz w:val="31"/>
          <w:szCs w:val="31"/>
          <w:lang w:eastAsia="zh-CN"/>
        </w:rPr>
        <w:t>）针对力戒形式主义为基层减负意识还不够的问题。</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0"/>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我局进一步强化责任意识，严格执行“市委关于印发《力戒形式主义为基层减负十条举措》的通知”要求，严格控制发文数量，认真做好为基层减负工作。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仿宋" w:hAnsi="仿宋" w:eastAsia="仿宋" w:cs="仿宋"/>
          <w:i w:val="0"/>
          <w:iCs w:val="0"/>
          <w:caps w:val="0"/>
          <w:color w:val="000000"/>
          <w:spacing w:val="0"/>
          <w:sz w:val="31"/>
          <w:szCs w:val="31"/>
        </w:rPr>
        <w:t>3.</w:t>
      </w:r>
      <w:r>
        <w:rPr>
          <w:rStyle w:val="7"/>
          <w:rFonts w:hint="eastAsia" w:ascii="仿宋" w:hAnsi="仿宋" w:eastAsia="仿宋" w:cs="仿宋"/>
          <w:i w:val="0"/>
          <w:iCs w:val="0"/>
          <w:caps w:val="0"/>
          <w:color w:val="000000"/>
          <w:spacing w:val="0"/>
          <w:sz w:val="31"/>
          <w:szCs w:val="31"/>
          <w:lang w:eastAsia="zh-CN"/>
        </w:rPr>
        <w:t>党组议事不够规范问题的整改。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7</w:t>
      </w:r>
      <w:r>
        <w:rPr>
          <w:rFonts w:hint="eastAsia" w:ascii="仿宋" w:hAnsi="仿宋" w:eastAsia="仿宋" w:cs="仿宋"/>
          <w:i w:val="0"/>
          <w:iCs w:val="0"/>
          <w:caps w:val="0"/>
          <w:color w:val="000000"/>
          <w:spacing w:val="0"/>
          <w:sz w:val="31"/>
          <w:szCs w:val="31"/>
          <w:lang w:eastAsia="zh-CN"/>
        </w:rPr>
        <w:t>）针对学习《中国共产党党组工作条例》不够有力问题。一是认真学习贯彻《中国共产党党组工作条例》，严格执行“三重一大”制度以及其它决策制度；二是</w:t>
      </w:r>
      <w:r>
        <w:rPr>
          <w:rFonts w:hint="eastAsia" w:ascii="仿宋" w:hAnsi="仿宋" w:eastAsia="仿宋" w:cs="仿宋"/>
          <w:i w:val="0"/>
          <w:iCs w:val="0"/>
          <w:caps w:val="0"/>
          <w:color w:val="000000"/>
          <w:spacing w:val="0"/>
          <w:sz w:val="31"/>
          <w:szCs w:val="31"/>
        </w:rPr>
        <w:t>根据巡察整改要求，结合贯彻落实党的十九届四中全会精神，局党组进一步加强制度建设，已修改制定完成《关于坚持民主集中制落实“三重一大”事项集体决策制度的实施意见》《党建工作责任制度》《关于进一步加强和改进党组理论学习中心组学习实施办法》《关于加强意识形态工作责任制实施细则》《关于常态化开展调查研究工作的方案》《关于进一步激励干部担当作为的实施意见》等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8</w:t>
      </w:r>
      <w:r>
        <w:rPr>
          <w:rFonts w:hint="eastAsia" w:ascii="仿宋" w:hAnsi="仿宋" w:eastAsia="仿宋" w:cs="仿宋"/>
          <w:i w:val="0"/>
          <w:iCs w:val="0"/>
          <w:caps w:val="0"/>
          <w:color w:val="000000"/>
          <w:spacing w:val="0"/>
          <w:sz w:val="31"/>
          <w:szCs w:val="31"/>
          <w:lang w:eastAsia="zh-CN"/>
        </w:rPr>
        <w:t>）针对党组议事大包大揽，与行政议事边界不清问题。一是严格区分党组与行政议事边界，避免局党组“胡子眉毛一把抓”，充分发挥好党组把方向、管大局、保落实，确保党组始终成为推动瓷都民航事业发展、更好服务瓷都经济社会发展的坚强领导核心；二是严格按照市委组织部要求，使用规范文本做好党组会议、党组理论中心组学习和行政等相关会议记录；三是严格区分参加局党组会议出席人员和列席人员，进一步规范党组会议决策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9</w:t>
      </w:r>
      <w:r>
        <w:rPr>
          <w:rFonts w:hint="eastAsia" w:ascii="仿宋" w:hAnsi="仿宋" w:eastAsia="仿宋" w:cs="仿宋"/>
          <w:i w:val="0"/>
          <w:iCs w:val="0"/>
          <w:caps w:val="0"/>
          <w:color w:val="000000"/>
          <w:spacing w:val="0"/>
          <w:sz w:val="31"/>
          <w:szCs w:val="31"/>
          <w:lang w:eastAsia="zh-CN"/>
        </w:rPr>
        <w:t>）针对党组行文管理混乱，文号重叠、以行政发文代替党组行文问题。一是建立健全党组和行政发文制度，严格区分发文内容，厘清党组和行政发文的界限，该由党组发文的，以党组名义发文，该由行政发文的，以行政名义发文；二是加强党组和行政行文的管理，严格按照行文时间和发文顺序做好文件编号，以局领导签发时间作为发文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楷体" w:hAnsi="楷体" w:eastAsia="楷体" w:cs="楷体"/>
          <w:i w:val="0"/>
          <w:iCs w:val="0"/>
          <w:caps w:val="0"/>
          <w:color w:val="000000"/>
          <w:spacing w:val="0"/>
          <w:sz w:val="31"/>
          <w:szCs w:val="31"/>
          <w:lang w:eastAsia="zh-CN"/>
        </w:rPr>
        <w:t>（二）党的建设方面</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48"/>
        <w:jc w:val="both"/>
        <w:textAlignment w:val="auto"/>
        <w:rPr>
          <w:rFonts w:hint="default" w:ascii="sans-serif" w:hAnsi="sans-serif" w:eastAsia="sans-serif" w:cs="sans-serif"/>
          <w:i w:val="0"/>
          <w:iCs w:val="0"/>
          <w:caps w:val="0"/>
          <w:color w:val="000000"/>
          <w:spacing w:val="0"/>
          <w:sz w:val="27"/>
          <w:szCs w:val="27"/>
        </w:rPr>
      </w:pPr>
      <w:r>
        <w:rPr>
          <w:rStyle w:val="7"/>
          <w:rFonts w:hint="eastAsia" w:ascii="仿宋" w:hAnsi="仿宋" w:eastAsia="仿宋" w:cs="仿宋"/>
          <w:i w:val="0"/>
          <w:iCs w:val="0"/>
          <w:caps w:val="0"/>
          <w:color w:val="000000"/>
          <w:spacing w:val="0"/>
          <w:sz w:val="27"/>
          <w:szCs w:val="27"/>
        </w:rPr>
        <w:t>4.</w:t>
      </w:r>
      <w:r>
        <w:rPr>
          <w:rStyle w:val="7"/>
          <w:rFonts w:hint="eastAsia" w:ascii="仿宋" w:hAnsi="仿宋" w:eastAsia="仿宋" w:cs="仿宋"/>
          <w:i w:val="0"/>
          <w:iCs w:val="0"/>
          <w:caps w:val="0"/>
          <w:color w:val="000000"/>
          <w:spacing w:val="0"/>
          <w:sz w:val="27"/>
          <w:szCs w:val="27"/>
          <w:lang w:eastAsia="zh-CN"/>
        </w:rPr>
        <w:t>党建工作定位不够高，“党建</w:t>
      </w:r>
      <w:r>
        <w:rPr>
          <w:rStyle w:val="7"/>
          <w:rFonts w:hint="eastAsia" w:ascii="仿宋" w:hAnsi="仿宋" w:eastAsia="仿宋" w:cs="仿宋"/>
          <w:i w:val="0"/>
          <w:iCs w:val="0"/>
          <w:caps w:val="0"/>
          <w:color w:val="000000"/>
          <w:spacing w:val="0"/>
          <w:sz w:val="27"/>
          <w:szCs w:val="27"/>
        </w:rPr>
        <w:t>+”</w:t>
      </w:r>
      <w:r>
        <w:rPr>
          <w:rStyle w:val="7"/>
          <w:rFonts w:hint="eastAsia" w:ascii="仿宋" w:hAnsi="仿宋" w:eastAsia="仿宋" w:cs="仿宋"/>
          <w:i w:val="0"/>
          <w:iCs w:val="0"/>
          <w:caps w:val="0"/>
          <w:color w:val="000000"/>
          <w:spacing w:val="0"/>
          <w:sz w:val="27"/>
          <w:szCs w:val="27"/>
          <w:lang w:eastAsia="zh-CN"/>
        </w:rPr>
        <w:t>创新发展不足问题的整改。</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10</w:t>
      </w:r>
      <w:r>
        <w:rPr>
          <w:rFonts w:hint="eastAsia" w:ascii="仿宋" w:hAnsi="仿宋" w:eastAsia="仿宋" w:cs="仿宋"/>
          <w:i w:val="0"/>
          <w:iCs w:val="0"/>
          <w:caps w:val="0"/>
          <w:color w:val="000000"/>
          <w:spacing w:val="0"/>
          <w:sz w:val="27"/>
          <w:szCs w:val="27"/>
          <w:lang w:eastAsia="zh-CN"/>
        </w:rPr>
        <w:t>）针对党组党建工作责任落实不够，专题研究谋划部署较少的问题。</w:t>
      </w:r>
      <w:r>
        <w:rPr>
          <w:rFonts w:hint="eastAsia" w:ascii="仿宋" w:hAnsi="仿宋" w:eastAsia="仿宋" w:cs="仿宋"/>
          <w:i w:val="0"/>
          <w:iCs w:val="0"/>
          <w:caps w:val="0"/>
          <w:color w:val="000000"/>
          <w:spacing w:val="0"/>
          <w:sz w:val="27"/>
          <w:szCs w:val="27"/>
        </w:rPr>
        <w:t>局党组对年度党建工作要点、党建和意识形态领域工作进行了专题研究，制定了责任清单和考核任务。</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11</w:t>
      </w:r>
      <w:r>
        <w:rPr>
          <w:rFonts w:hint="eastAsia" w:ascii="仿宋" w:hAnsi="仿宋" w:eastAsia="仿宋" w:cs="仿宋"/>
          <w:i w:val="0"/>
          <w:iCs w:val="0"/>
          <w:caps w:val="0"/>
          <w:color w:val="000000"/>
          <w:spacing w:val="0"/>
          <w:sz w:val="27"/>
          <w:szCs w:val="27"/>
          <w:lang w:eastAsia="zh-CN"/>
        </w:rPr>
        <w:t>）针对党建工作标准不高，仅限于完成“规定动作”的问题。一是党组加强对局机关党支部履责情况的督促检查</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对领导班子成员落实“双重组织生活”制度进行定期检查；二是</w:t>
      </w:r>
      <w:r>
        <w:rPr>
          <w:rFonts w:hint="eastAsia" w:ascii="仿宋" w:hAnsi="仿宋" w:eastAsia="仿宋" w:cs="仿宋"/>
          <w:i w:val="0"/>
          <w:iCs w:val="0"/>
          <w:caps w:val="0"/>
          <w:color w:val="000000"/>
          <w:spacing w:val="-10"/>
          <w:sz w:val="27"/>
          <w:szCs w:val="27"/>
        </w:rPr>
        <w:t>积极推进“党建＋民航工作”，强化党建引领，充分利用综治帮扶、脱贫攻坚、“双创双修”社区帮扶等活动以及民航业务工作，促进业务工作、中心工作同步发展。</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12</w:t>
      </w:r>
      <w:r>
        <w:rPr>
          <w:rFonts w:hint="eastAsia" w:ascii="仿宋" w:hAnsi="仿宋" w:eastAsia="仿宋" w:cs="仿宋"/>
          <w:i w:val="0"/>
          <w:iCs w:val="0"/>
          <w:caps w:val="0"/>
          <w:color w:val="000000"/>
          <w:spacing w:val="0"/>
          <w:sz w:val="27"/>
          <w:szCs w:val="27"/>
          <w:lang w:eastAsia="zh-CN"/>
        </w:rPr>
        <w:t>）针对落实意识形态工作责任制有差距，局门户网站未设立“党建专栏”的问题。已</w:t>
      </w:r>
      <w:r>
        <w:rPr>
          <w:rFonts w:hint="eastAsia" w:ascii="仿宋" w:hAnsi="仿宋" w:eastAsia="仿宋" w:cs="仿宋"/>
          <w:i w:val="0"/>
          <w:iCs w:val="0"/>
          <w:caps w:val="0"/>
          <w:color w:val="000000"/>
          <w:spacing w:val="-10"/>
          <w:sz w:val="27"/>
          <w:szCs w:val="27"/>
        </w:rPr>
        <w:t>在局网站增设“党建专栏”，及时发布我局有关党建工作信息动态，通过“传统媒体”和“新媒体”</w:t>
      </w:r>
      <w:r>
        <w:rPr>
          <w:rFonts w:hint="eastAsia" w:ascii="仿宋" w:hAnsi="仿宋" w:eastAsia="仿宋" w:cs="仿宋"/>
          <w:i w:val="0"/>
          <w:iCs w:val="0"/>
          <w:caps w:val="0"/>
          <w:color w:val="000000"/>
          <w:spacing w:val="0"/>
          <w:sz w:val="27"/>
          <w:szCs w:val="27"/>
        </w:rPr>
        <w:t>加强线上线下政治宣传引领</w:t>
      </w:r>
      <w:r>
        <w:rPr>
          <w:rFonts w:hint="eastAsia" w:ascii="仿宋" w:hAnsi="仿宋" w:eastAsia="仿宋" w:cs="仿宋"/>
          <w:i w:val="0"/>
          <w:iCs w:val="0"/>
          <w:caps w:val="0"/>
          <w:color w:val="000000"/>
          <w:spacing w:val="-10"/>
          <w:sz w:val="27"/>
          <w:szCs w:val="27"/>
        </w:rPr>
        <w:t>。</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48"/>
        <w:jc w:val="both"/>
        <w:textAlignment w:val="auto"/>
        <w:rPr>
          <w:rFonts w:hint="default" w:ascii="sans-serif" w:hAnsi="sans-serif" w:eastAsia="sans-serif" w:cs="sans-serif"/>
          <w:i w:val="0"/>
          <w:iCs w:val="0"/>
          <w:caps w:val="0"/>
          <w:color w:val="000000"/>
          <w:spacing w:val="0"/>
          <w:sz w:val="27"/>
          <w:szCs w:val="27"/>
        </w:rPr>
      </w:pPr>
      <w:r>
        <w:rPr>
          <w:rStyle w:val="7"/>
          <w:rFonts w:hint="eastAsia" w:ascii="仿宋" w:hAnsi="仿宋" w:eastAsia="仿宋" w:cs="仿宋"/>
          <w:i w:val="0"/>
          <w:iCs w:val="0"/>
          <w:caps w:val="0"/>
          <w:color w:val="000000"/>
          <w:spacing w:val="0"/>
          <w:sz w:val="27"/>
          <w:szCs w:val="27"/>
        </w:rPr>
        <w:t>5.</w:t>
      </w:r>
      <w:r>
        <w:rPr>
          <w:rStyle w:val="7"/>
          <w:rFonts w:hint="eastAsia" w:ascii="仿宋" w:hAnsi="仿宋" w:eastAsia="仿宋" w:cs="仿宋"/>
          <w:i w:val="0"/>
          <w:iCs w:val="0"/>
          <w:caps w:val="0"/>
          <w:color w:val="000000"/>
          <w:spacing w:val="0"/>
          <w:sz w:val="27"/>
          <w:szCs w:val="27"/>
          <w:lang w:eastAsia="zh-CN"/>
        </w:rPr>
        <w:t>基层党组织标准化建设不够扎实问题整改。</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13</w:t>
      </w:r>
      <w:r>
        <w:rPr>
          <w:rFonts w:hint="eastAsia" w:ascii="仿宋" w:hAnsi="仿宋" w:eastAsia="仿宋" w:cs="仿宋"/>
          <w:i w:val="0"/>
          <w:iCs w:val="0"/>
          <w:caps w:val="0"/>
          <w:color w:val="000000"/>
          <w:spacing w:val="0"/>
          <w:sz w:val="27"/>
          <w:szCs w:val="27"/>
          <w:lang w:eastAsia="zh-CN"/>
        </w:rPr>
        <w:t>）针对党支部“六有”标准不高，“三基四化三起来”党建主题活动精细化、流程化、系统化推进有差距问题。一是组织全体党员认真学习《中国共产党支部工作条例（试行）》，</w:t>
      </w:r>
      <w:r>
        <w:rPr>
          <w:rFonts w:hint="eastAsia" w:ascii="仿宋" w:hAnsi="仿宋" w:eastAsia="仿宋" w:cs="仿宋"/>
          <w:i w:val="0"/>
          <w:iCs w:val="0"/>
          <w:caps w:val="0"/>
          <w:color w:val="000000"/>
          <w:spacing w:val="0"/>
          <w:sz w:val="27"/>
          <w:szCs w:val="27"/>
          <w:shd w:val="clear" w:fill="FFFFFF"/>
        </w:rPr>
        <w:t>全面提升党支部组织力，强化党支部政治功能，充分发挥党支部战斗堡垒作用</w:t>
      </w:r>
      <w:r>
        <w:rPr>
          <w:rFonts w:hint="eastAsia" w:ascii="仿宋" w:hAnsi="仿宋" w:eastAsia="仿宋" w:cs="仿宋"/>
          <w:i w:val="0"/>
          <w:iCs w:val="0"/>
          <w:caps w:val="0"/>
          <w:color w:val="000000"/>
          <w:spacing w:val="0"/>
          <w:sz w:val="27"/>
          <w:szCs w:val="27"/>
        </w:rPr>
        <w:t>；二是局党组加强了</w:t>
      </w:r>
      <w:r>
        <w:rPr>
          <w:rFonts w:hint="eastAsia" w:ascii="仿宋" w:hAnsi="仿宋" w:eastAsia="仿宋" w:cs="仿宋"/>
          <w:i w:val="0"/>
          <w:iCs w:val="0"/>
          <w:caps w:val="0"/>
          <w:color w:val="000000"/>
          <w:spacing w:val="0"/>
          <w:sz w:val="27"/>
          <w:szCs w:val="27"/>
          <w:shd w:val="clear" w:fill="FFFFFF"/>
        </w:rPr>
        <w:t>对党支部建设情况进行分析研判，定期对党支部标准化建设进行指导和督促检查；三</w:t>
      </w:r>
      <w:r>
        <w:rPr>
          <w:rFonts w:hint="eastAsia" w:ascii="仿宋" w:hAnsi="仿宋" w:eastAsia="仿宋" w:cs="仿宋"/>
          <w:i w:val="0"/>
          <w:iCs w:val="0"/>
          <w:caps w:val="0"/>
          <w:color w:val="000000"/>
          <w:spacing w:val="0"/>
          <w:sz w:val="27"/>
          <w:szCs w:val="27"/>
        </w:rPr>
        <w:t>是严格按照“三基四化三起来”党建工作模式和“六有”标准，加强局机关党支部的建设。</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14</w:t>
      </w:r>
      <w:r>
        <w:rPr>
          <w:rFonts w:hint="eastAsia" w:ascii="仿宋" w:hAnsi="仿宋" w:eastAsia="仿宋" w:cs="仿宋"/>
          <w:i w:val="0"/>
          <w:iCs w:val="0"/>
          <w:caps w:val="0"/>
          <w:color w:val="000000"/>
          <w:spacing w:val="0"/>
          <w:sz w:val="27"/>
          <w:szCs w:val="27"/>
          <w:lang w:eastAsia="zh-CN"/>
        </w:rPr>
        <w:t>）针对党员教育管理不够严实问题。一是</w:t>
      </w:r>
      <w:r>
        <w:rPr>
          <w:rFonts w:hint="eastAsia" w:ascii="仿宋" w:hAnsi="仿宋" w:eastAsia="仿宋" w:cs="仿宋"/>
          <w:i w:val="0"/>
          <w:iCs w:val="0"/>
          <w:caps w:val="0"/>
          <w:color w:val="000000"/>
          <w:spacing w:val="0"/>
          <w:sz w:val="27"/>
          <w:szCs w:val="27"/>
        </w:rPr>
        <w:t>加大对入党积极分子和预备党员理论学习、党建知识学习的教育管理；二是党组、党支部加大了与入党积极分子、预备党员谈心谈话、党建知识测试力度；三是原机场3</w:t>
      </w:r>
      <w:r>
        <w:rPr>
          <w:rFonts w:hint="eastAsia" w:ascii="仿宋" w:hAnsi="仿宋" w:eastAsia="仿宋" w:cs="仿宋"/>
          <w:i w:val="0"/>
          <w:iCs w:val="0"/>
          <w:caps w:val="0"/>
          <w:color w:val="000000"/>
          <w:spacing w:val="0"/>
          <w:sz w:val="27"/>
          <w:szCs w:val="27"/>
          <w:lang w:eastAsia="zh-CN"/>
        </w:rPr>
        <w:t>名下岗职工党员组织关系已转出</w:t>
      </w:r>
      <w:r>
        <w:rPr>
          <w:rFonts w:hint="eastAsia" w:ascii="仿宋" w:hAnsi="仿宋" w:eastAsia="仿宋" w:cs="仿宋"/>
          <w:i w:val="0"/>
          <w:iCs w:val="0"/>
          <w:caps w:val="0"/>
          <w:color w:val="000000"/>
          <w:spacing w:val="0"/>
          <w:sz w:val="27"/>
          <w:szCs w:val="27"/>
        </w:rPr>
        <w:t>2</w:t>
      </w:r>
      <w:r>
        <w:rPr>
          <w:rFonts w:hint="eastAsia" w:ascii="仿宋" w:hAnsi="仿宋" w:eastAsia="仿宋" w:cs="仿宋"/>
          <w:i w:val="0"/>
          <w:iCs w:val="0"/>
          <w:caps w:val="0"/>
          <w:color w:val="000000"/>
          <w:spacing w:val="0"/>
          <w:sz w:val="27"/>
          <w:szCs w:val="27"/>
          <w:lang w:eastAsia="zh-CN"/>
        </w:rPr>
        <w:t>人，另外</w:t>
      </w:r>
      <w:r>
        <w:rPr>
          <w:rFonts w:hint="eastAsia" w:ascii="仿宋" w:hAnsi="仿宋" w:eastAsia="仿宋" w:cs="仿宋"/>
          <w:i w:val="0"/>
          <w:iCs w:val="0"/>
          <w:caps w:val="0"/>
          <w:color w:val="000000"/>
          <w:spacing w:val="0"/>
          <w:sz w:val="27"/>
          <w:szCs w:val="27"/>
        </w:rPr>
        <w:t>1</w:t>
      </w:r>
      <w:r>
        <w:rPr>
          <w:rFonts w:hint="eastAsia" w:ascii="仿宋" w:hAnsi="仿宋" w:eastAsia="仿宋" w:cs="仿宋"/>
          <w:i w:val="0"/>
          <w:iCs w:val="0"/>
          <w:caps w:val="0"/>
          <w:color w:val="000000"/>
          <w:spacing w:val="0"/>
          <w:sz w:val="27"/>
          <w:szCs w:val="27"/>
          <w:lang w:eastAsia="zh-CN"/>
        </w:rPr>
        <w:t>名正在积极办理之中</w:t>
      </w:r>
      <w:r>
        <w:rPr>
          <w:rFonts w:hint="eastAsia" w:ascii="楷体" w:hAnsi="楷体" w:eastAsia="楷体" w:cs="楷体"/>
          <w:i w:val="0"/>
          <w:iCs w:val="0"/>
          <w:caps w:val="0"/>
          <w:color w:val="000000"/>
          <w:spacing w:val="0"/>
          <w:sz w:val="27"/>
          <w:szCs w:val="27"/>
        </w:rPr>
        <w:t>（此项工作尚未完全整改到位）</w:t>
      </w:r>
      <w:r>
        <w:rPr>
          <w:rFonts w:hint="eastAsia" w:ascii="仿宋" w:hAnsi="仿宋" w:eastAsia="仿宋" w:cs="仿宋"/>
          <w:i w:val="0"/>
          <w:iCs w:val="0"/>
          <w:caps w:val="0"/>
          <w:color w:val="000000"/>
          <w:spacing w:val="0"/>
          <w:sz w:val="27"/>
          <w:szCs w:val="27"/>
        </w:rPr>
        <w:t>。</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15</w:t>
      </w:r>
      <w:r>
        <w:rPr>
          <w:rFonts w:hint="eastAsia" w:ascii="仿宋" w:hAnsi="仿宋" w:eastAsia="仿宋" w:cs="仿宋"/>
          <w:i w:val="0"/>
          <w:iCs w:val="0"/>
          <w:caps w:val="0"/>
          <w:color w:val="000000"/>
          <w:spacing w:val="0"/>
          <w:sz w:val="27"/>
          <w:szCs w:val="27"/>
          <w:lang w:eastAsia="zh-CN"/>
        </w:rPr>
        <w:t>）针对党内政治生活不严肃、不规范问题。一是坚持做好民主生活会前谈心谈话、民主评议党员公示制度；二是局机关党支部于</w:t>
      </w:r>
      <w:r>
        <w:rPr>
          <w:rFonts w:hint="eastAsia" w:ascii="仿宋" w:hAnsi="仿宋" w:eastAsia="仿宋" w:cs="仿宋"/>
          <w:i w:val="0"/>
          <w:iCs w:val="0"/>
          <w:caps w:val="0"/>
          <w:color w:val="000000"/>
          <w:spacing w:val="0"/>
          <w:sz w:val="27"/>
          <w:szCs w:val="27"/>
        </w:rPr>
        <w:t>2019</w:t>
      </w:r>
      <w:r>
        <w:rPr>
          <w:rFonts w:hint="eastAsia" w:ascii="仿宋" w:hAnsi="仿宋" w:eastAsia="仿宋" w:cs="仿宋"/>
          <w:i w:val="0"/>
          <w:iCs w:val="0"/>
          <w:caps w:val="0"/>
          <w:color w:val="000000"/>
          <w:spacing w:val="0"/>
          <w:sz w:val="27"/>
          <w:szCs w:val="27"/>
          <w:lang w:eastAsia="zh-CN"/>
        </w:rPr>
        <w:t>年</w:t>
      </w:r>
      <w:r>
        <w:rPr>
          <w:rFonts w:hint="eastAsia" w:ascii="仿宋" w:hAnsi="仿宋" w:eastAsia="仿宋" w:cs="仿宋"/>
          <w:i w:val="0"/>
          <w:iCs w:val="0"/>
          <w:caps w:val="0"/>
          <w:color w:val="000000"/>
          <w:spacing w:val="0"/>
          <w:sz w:val="27"/>
          <w:szCs w:val="27"/>
        </w:rPr>
        <w:t>11</w:t>
      </w:r>
      <w:r>
        <w:rPr>
          <w:rFonts w:hint="eastAsia" w:ascii="仿宋" w:hAnsi="仿宋" w:eastAsia="仿宋" w:cs="仿宋"/>
          <w:i w:val="0"/>
          <w:iCs w:val="0"/>
          <w:caps w:val="0"/>
          <w:color w:val="000000"/>
          <w:spacing w:val="0"/>
          <w:sz w:val="27"/>
          <w:szCs w:val="27"/>
          <w:lang w:eastAsia="zh-CN"/>
        </w:rPr>
        <w:t>月</w:t>
      </w:r>
      <w:r>
        <w:rPr>
          <w:rFonts w:hint="eastAsia" w:ascii="仿宋" w:hAnsi="仿宋" w:eastAsia="仿宋" w:cs="仿宋"/>
          <w:i w:val="0"/>
          <w:iCs w:val="0"/>
          <w:caps w:val="0"/>
          <w:color w:val="000000"/>
          <w:spacing w:val="0"/>
          <w:sz w:val="27"/>
          <w:szCs w:val="27"/>
        </w:rPr>
        <w:t>15</w:t>
      </w:r>
      <w:r>
        <w:rPr>
          <w:rFonts w:hint="eastAsia" w:ascii="仿宋" w:hAnsi="仿宋" w:eastAsia="仿宋" w:cs="仿宋"/>
          <w:i w:val="0"/>
          <w:iCs w:val="0"/>
          <w:caps w:val="0"/>
          <w:color w:val="000000"/>
          <w:spacing w:val="0"/>
          <w:sz w:val="27"/>
          <w:szCs w:val="27"/>
          <w:lang w:eastAsia="zh-CN"/>
        </w:rPr>
        <w:t>日补开市纪委《关于转发省纪委</w:t>
      </w:r>
      <w:r>
        <w:rPr>
          <w:rFonts w:hint="eastAsia" w:ascii="仿宋" w:hAnsi="仿宋" w:eastAsia="仿宋" w:cs="仿宋"/>
          <w:i w:val="0"/>
          <w:iCs w:val="0"/>
          <w:caps w:val="0"/>
          <w:color w:val="000000"/>
          <w:spacing w:val="0"/>
          <w:sz w:val="27"/>
          <w:szCs w:val="27"/>
        </w:rPr>
        <w:t>&lt;</w:t>
      </w:r>
      <w:r>
        <w:rPr>
          <w:rFonts w:hint="eastAsia" w:ascii="仿宋" w:hAnsi="仿宋" w:eastAsia="仿宋" w:cs="仿宋"/>
          <w:i w:val="0"/>
          <w:iCs w:val="0"/>
          <w:caps w:val="0"/>
          <w:color w:val="000000"/>
          <w:spacing w:val="0"/>
          <w:sz w:val="27"/>
          <w:szCs w:val="27"/>
          <w:lang w:eastAsia="zh-CN"/>
        </w:rPr>
        <w:t>关于两起违反中央八项规定精神问题的通报</w:t>
      </w:r>
      <w:r>
        <w:rPr>
          <w:rFonts w:hint="eastAsia" w:ascii="仿宋" w:hAnsi="仿宋" w:eastAsia="仿宋" w:cs="仿宋"/>
          <w:i w:val="0"/>
          <w:iCs w:val="0"/>
          <w:caps w:val="0"/>
          <w:color w:val="000000"/>
          <w:spacing w:val="0"/>
          <w:sz w:val="27"/>
          <w:szCs w:val="27"/>
        </w:rPr>
        <w:t>&gt;</w:t>
      </w:r>
      <w:r>
        <w:rPr>
          <w:rFonts w:hint="eastAsia" w:ascii="仿宋" w:hAnsi="仿宋" w:eastAsia="仿宋" w:cs="仿宋"/>
          <w:i w:val="0"/>
          <w:iCs w:val="0"/>
          <w:caps w:val="0"/>
          <w:color w:val="000000"/>
          <w:spacing w:val="0"/>
          <w:sz w:val="27"/>
          <w:szCs w:val="27"/>
          <w:lang w:eastAsia="zh-CN"/>
        </w:rPr>
        <w:t>的通知》（景纪字〔</w:t>
      </w:r>
      <w:r>
        <w:rPr>
          <w:rFonts w:hint="eastAsia" w:ascii="仿宋" w:hAnsi="仿宋" w:eastAsia="仿宋" w:cs="仿宋"/>
          <w:i w:val="0"/>
          <w:iCs w:val="0"/>
          <w:caps w:val="0"/>
          <w:color w:val="000000"/>
          <w:spacing w:val="0"/>
          <w:sz w:val="27"/>
          <w:szCs w:val="27"/>
        </w:rPr>
        <w:t>2018</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56</w:t>
      </w:r>
      <w:r>
        <w:rPr>
          <w:rFonts w:hint="eastAsia" w:ascii="仿宋" w:hAnsi="仿宋" w:eastAsia="仿宋" w:cs="仿宋"/>
          <w:i w:val="0"/>
          <w:iCs w:val="0"/>
          <w:caps w:val="0"/>
          <w:color w:val="000000"/>
          <w:spacing w:val="0"/>
          <w:sz w:val="27"/>
          <w:szCs w:val="27"/>
          <w:lang w:eastAsia="zh-CN"/>
        </w:rPr>
        <w:t>号）专题组织生活会。</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48"/>
        <w:jc w:val="both"/>
        <w:textAlignment w:val="auto"/>
        <w:rPr>
          <w:rFonts w:hint="default" w:ascii="sans-serif" w:hAnsi="sans-serif" w:eastAsia="sans-serif" w:cs="sans-serif"/>
          <w:i w:val="0"/>
          <w:iCs w:val="0"/>
          <w:caps w:val="0"/>
          <w:color w:val="000000"/>
          <w:spacing w:val="0"/>
          <w:sz w:val="27"/>
          <w:szCs w:val="27"/>
        </w:rPr>
      </w:pPr>
      <w:r>
        <w:rPr>
          <w:rStyle w:val="7"/>
          <w:rFonts w:hint="eastAsia" w:ascii="仿宋" w:hAnsi="仿宋" w:eastAsia="仿宋" w:cs="仿宋"/>
          <w:i w:val="0"/>
          <w:iCs w:val="0"/>
          <w:caps w:val="0"/>
          <w:color w:val="000000"/>
          <w:spacing w:val="0"/>
          <w:sz w:val="27"/>
          <w:szCs w:val="27"/>
        </w:rPr>
        <w:t>6.</w:t>
      </w:r>
      <w:r>
        <w:rPr>
          <w:rStyle w:val="7"/>
          <w:rFonts w:hint="eastAsia" w:ascii="仿宋" w:hAnsi="仿宋" w:eastAsia="仿宋" w:cs="仿宋"/>
          <w:i w:val="0"/>
          <w:iCs w:val="0"/>
          <w:caps w:val="0"/>
          <w:color w:val="000000"/>
          <w:spacing w:val="0"/>
          <w:sz w:val="27"/>
          <w:szCs w:val="27"/>
          <w:lang w:eastAsia="zh-CN"/>
        </w:rPr>
        <w:t>组织人事工作不规范问题整改。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16</w:t>
      </w:r>
      <w:r>
        <w:rPr>
          <w:rFonts w:hint="eastAsia" w:ascii="仿宋" w:hAnsi="仿宋" w:eastAsia="仿宋" w:cs="仿宋"/>
          <w:i w:val="0"/>
          <w:iCs w:val="0"/>
          <w:caps w:val="0"/>
          <w:color w:val="000000"/>
          <w:spacing w:val="0"/>
          <w:sz w:val="31"/>
          <w:szCs w:val="31"/>
          <w:lang w:eastAsia="zh-CN"/>
        </w:rPr>
        <w:t>）针对原“三定”方案（景府办发〔</w:t>
      </w:r>
      <w:r>
        <w:rPr>
          <w:rFonts w:hint="eastAsia" w:ascii="仿宋" w:hAnsi="仿宋" w:eastAsia="仿宋" w:cs="仿宋"/>
          <w:i w:val="0"/>
          <w:iCs w:val="0"/>
          <w:caps w:val="0"/>
          <w:color w:val="000000"/>
          <w:spacing w:val="0"/>
          <w:sz w:val="31"/>
          <w:szCs w:val="31"/>
        </w:rPr>
        <w:t>2010</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4</w:t>
      </w:r>
      <w:r>
        <w:rPr>
          <w:rFonts w:hint="eastAsia" w:ascii="仿宋" w:hAnsi="仿宋" w:eastAsia="仿宋" w:cs="仿宋"/>
          <w:i w:val="0"/>
          <w:iCs w:val="0"/>
          <w:caps w:val="0"/>
          <w:color w:val="000000"/>
          <w:spacing w:val="0"/>
          <w:sz w:val="31"/>
          <w:szCs w:val="31"/>
          <w:lang w:eastAsia="zh-CN"/>
        </w:rPr>
        <w:t>号）难以适应当前工作需要问题。原“三定”方案难以适应当前工作需要，工作职能调整、人员超编问题，已多次向市有关领导报告，待下步机构改革一并解决。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17</w:t>
      </w:r>
      <w:r>
        <w:rPr>
          <w:rFonts w:hint="eastAsia" w:ascii="仿宋" w:hAnsi="仿宋" w:eastAsia="仿宋" w:cs="仿宋"/>
          <w:i w:val="0"/>
          <w:iCs w:val="0"/>
          <w:caps w:val="0"/>
          <w:color w:val="000000"/>
          <w:spacing w:val="0"/>
          <w:sz w:val="31"/>
          <w:szCs w:val="31"/>
          <w:lang w:eastAsia="zh-CN"/>
        </w:rPr>
        <w:t>）针对干部培育断档，梯次衔接断层问题。此问题已多次向市有关领导报告，待下步机构改革一并解决。</w:t>
      </w:r>
      <w:r>
        <w:rPr>
          <w:rFonts w:hint="eastAsia" w:ascii="楷体" w:hAnsi="楷体" w:eastAsia="楷体" w:cs="楷体"/>
          <w:i w:val="0"/>
          <w:iCs w:val="0"/>
          <w:caps w:val="0"/>
          <w:color w:val="000000"/>
          <w:spacing w:val="0"/>
          <w:sz w:val="31"/>
          <w:szCs w:val="31"/>
        </w:rPr>
        <w:t>（注：16</w:t>
      </w:r>
      <w:r>
        <w:rPr>
          <w:rFonts w:hint="eastAsia" w:ascii="楷体" w:hAnsi="楷体" w:eastAsia="楷体" w:cs="楷体"/>
          <w:i w:val="0"/>
          <w:iCs w:val="0"/>
          <w:caps w:val="0"/>
          <w:color w:val="000000"/>
          <w:spacing w:val="0"/>
          <w:sz w:val="31"/>
          <w:szCs w:val="31"/>
          <w:lang w:eastAsia="zh-CN"/>
        </w:rPr>
        <w:t>、</w:t>
      </w:r>
      <w:r>
        <w:rPr>
          <w:rFonts w:hint="eastAsia" w:ascii="楷体" w:hAnsi="楷体" w:eastAsia="楷体" w:cs="楷体"/>
          <w:i w:val="0"/>
          <w:iCs w:val="0"/>
          <w:caps w:val="0"/>
          <w:color w:val="000000"/>
          <w:spacing w:val="0"/>
          <w:sz w:val="31"/>
          <w:szCs w:val="31"/>
        </w:rPr>
        <w:t>17</w:t>
      </w:r>
      <w:r>
        <w:rPr>
          <w:rFonts w:hint="eastAsia" w:ascii="楷体" w:hAnsi="楷体" w:eastAsia="楷体" w:cs="楷体"/>
          <w:i w:val="0"/>
          <w:iCs w:val="0"/>
          <w:caps w:val="0"/>
          <w:color w:val="000000"/>
          <w:spacing w:val="0"/>
          <w:sz w:val="31"/>
          <w:szCs w:val="31"/>
          <w:lang w:eastAsia="zh-CN"/>
        </w:rPr>
        <w:t>项问题未整改完成，已合并成</w:t>
      </w:r>
      <w:r>
        <w:rPr>
          <w:rFonts w:hint="eastAsia" w:ascii="楷体" w:hAnsi="楷体" w:eastAsia="楷体" w:cs="楷体"/>
          <w:i w:val="0"/>
          <w:iCs w:val="0"/>
          <w:caps w:val="0"/>
          <w:color w:val="000000"/>
          <w:spacing w:val="0"/>
          <w:sz w:val="31"/>
          <w:szCs w:val="31"/>
        </w:rPr>
        <w:t>1</w:t>
      </w:r>
      <w:r>
        <w:rPr>
          <w:rFonts w:hint="eastAsia" w:ascii="楷体" w:hAnsi="楷体" w:eastAsia="楷体" w:cs="楷体"/>
          <w:i w:val="0"/>
          <w:iCs w:val="0"/>
          <w:caps w:val="0"/>
          <w:color w:val="000000"/>
          <w:spacing w:val="0"/>
          <w:sz w:val="31"/>
          <w:szCs w:val="31"/>
          <w:lang w:eastAsia="zh-CN"/>
        </w:rPr>
        <w:t>个问题列入长期整改项目）</w:t>
      </w:r>
      <w:r>
        <w:rPr>
          <w:rFonts w:hint="eastAsia" w:ascii="仿宋" w:hAnsi="仿宋" w:eastAsia="仿宋" w:cs="仿宋"/>
          <w:i w:val="0"/>
          <w:iCs w:val="0"/>
          <w:caps w:val="0"/>
          <w:color w:val="000000"/>
          <w:spacing w:val="0"/>
          <w:sz w:val="31"/>
          <w:szCs w:val="31"/>
        </w:rPr>
        <w:t>。</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bookmarkStart w:id="1" w:name="_Hlk85204893"/>
      <w:bookmarkEnd w:id="1"/>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18</w:t>
      </w:r>
      <w:r>
        <w:rPr>
          <w:rFonts w:hint="eastAsia" w:ascii="仿宋" w:hAnsi="仿宋" w:eastAsia="仿宋" w:cs="仿宋"/>
          <w:i w:val="0"/>
          <w:iCs w:val="0"/>
          <w:caps w:val="0"/>
          <w:color w:val="000000"/>
          <w:spacing w:val="0"/>
          <w:sz w:val="27"/>
          <w:szCs w:val="27"/>
          <w:lang w:eastAsia="zh-CN"/>
        </w:rPr>
        <w:t>）针对领导干部个人重大事项报告不严肃问题。漏报问题领导干部个人受到组织诫勉谈话，就个人重大事项报告漏报问题已向市委组织部作出书面检查，并分别在“不忘初心、牢记使命”主题教育民主生活会和“巡察整改专题民主生活会”就个人重大事项报告漏报问题作出深刻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楷体" w:hAnsi="楷体" w:eastAsia="楷体" w:cs="楷体"/>
          <w:i w:val="0"/>
          <w:iCs w:val="0"/>
          <w:caps w:val="0"/>
          <w:color w:val="000000"/>
          <w:spacing w:val="0"/>
          <w:sz w:val="31"/>
          <w:szCs w:val="31"/>
          <w:lang w:eastAsia="zh-CN"/>
        </w:rPr>
        <w:t>（三）全面从严治党方面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仿宋" w:hAnsi="仿宋" w:eastAsia="仿宋" w:cs="仿宋"/>
          <w:i w:val="0"/>
          <w:iCs w:val="0"/>
          <w:caps w:val="0"/>
          <w:color w:val="000000"/>
          <w:spacing w:val="0"/>
          <w:sz w:val="31"/>
          <w:szCs w:val="31"/>
        </w:rPr>
        <w:t>7.“</w:t>
      </w:r>
      <w:r>
        <w:rPr>
          <w:rStyle w:val="7"/>
          <w:rFonts w:hint="eastAsia" w:ascii="仿宋" w:hAnsi="仿宋" w:eastAsia="仿宋" w:cs="仿宋"/>
          <w:i w:val="0"/>
          <w:iCs w:val="0"/>
          <w:caps w:val="0"/>
          <w:color w:val="000000"/>
          <w:spacing w:val="0"/>
          <w:sz w:val="31"/>
          <w:szCs w:val="31"/>
          <w:lang w:eastAsia="zh-CN"/>
        </w:rPr>
        <w:t>两个责任”落实不够有力，主责主业缺位问题整改。</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19</w:t>
      </w:r>
      <w:r>
        <w:rPr>
          <w:rFonts w:hint="eastAsia" w:ascii="仿宋" w:hAnsi="仿宋" w:eastAsia="仿宋" w:cs="仿宋"/>
          <w:i w:val="0"/>
          <w:iCs w:val="0"/>
          <w:caps w:val="0"/>
          <w:color w:val="000000"/>
          <w:spacing w:val="0"/>
          <w:sz w:val="27"/>
          <w:szCs w:val="27"/>
          <w:lang w:eastAsia="zh-CN"/>
        </w:rPr>
        <w:t>）针对党组落实主体责任不严不实，主动谋划全面从严治党工作不多，党风廉政建设责任状流于形式问题。一是全面落实从严治党要求，局党组每年年初召开党风廉政建设部署会，增强主体责任意识，完善责任体系，层层传导压力，落实“一岗双责”，制定年度《主体责任清单》，对《党风廉政建设责任状》进行差异化设置和修改，增加个性化内容并组织重新签订；二是配合纪检监察组开展防控廉政风险点专项活动，进一步健全防控制度措施，排查重点风险点、防控重点风险点，对关键岗位、关键环节、关键人员采取措施进行定点防控；三是加强组织领导，强化党组书记、班子成员和各科室负责人对负责范围内的廉政风险防控的主体责任，狠抓工作落实；四是开展党风廉政教育，组织集中观看警示教育片《警钟长鸣》，集中开展多种形式的警示学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20</w:t>
      </w:r>
      <w:r>
        <w:rPr>
          <w:rFonts w:hint="eastAsia" w:ascii="仿宋" w:hAnsi="仿宋" w:eastAsia="仿宋" w:cs="仿宋"/>
          <w:i w:val="0"/>
          <w:iCs w:val="0"/>
          <w:caps w:val="0"/>
          <w:color w:val="000000"/>
          <w:spacing w:val="0"/>
          <w:sz w:val="31"/>
          <w:szCs w:val="31"/>
          <w:lang w:eastAsia="zh-CN"/>
        </w:rPr>
        <w:t>）针对派驻部门纪检监察组对市民航局投入的时间精力相对较少问题。一是主动参与决策，参与市民航局所有</w:t>
      </w:r>
      <w:r>
        <w:rPr>
          <w:rFonts w:hint="eastAsia" w:ascii="仿宋" w:hAnsi="仿宋" w:eastAsia="仿宋" w:cs="仿宋"/>
          <w:i w:val="0"/>
          <w:iCs w:val="0"/>
          <w:caps w:val="0"/>
          <w:color w:val="000000"/>
          <w:spacing w:val="0"/>
          <w:sz w:val="31"/>
          <w:szCs w:val="31"/>
        </w:rPr>
        <w:t>“三重一大”事项的决策，站在纪检监察的角度发表意见；二是加大监督力度，按时听取一次航班运作核心业务情况汇报，对其核心业务发生改变、调整时，需及时向纪检监察组进行书面通报；三是定期了解重大航补资金的使用情况；四是重点关注机场迁建项目前期运行，建立跟踪督查台账，动态了解机场迁建项目运行情况；五是加强对执行中央八项规定精神情况监督检查、作风建设监督检查以及纠治“四风”监督检查等，加大监督检查力度，深入查找党员干部问题线索摸排，加大监督执纪问责力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21</w:t>
      </w:r>
      <w:r>
        <w:rPr>
          <w:rFonts w:hint="eastAsia" w:ascii="仿宋" w:hAnsi="仿宋" w:eastAsia="仿宋" w:cs="仿宋"/>
          <w:i w:val="0"/>
          <w:iCs w:val="0"/>
          <w:caps w:val="0"/>
          <w:color w:val="000000"/>
          <w:spacing w:val="0"/>
          <w:sz w:val="31"/>
          <w:szCs w:val="31"/>
          <w:lang w:eastAsia="zh-CN"/>
        </w:rPr>
        <w:t>）针对机关效能建设治而不严，“怕慢假庸散”现象一定程度存在问题。一是强化作风建设和机关效能建设，进一步建立健全机关考勤制度，规范干部职工请销假工作，对机关考勤制度加强监督检查；二是加大对工作人员上班拖拉、迟到早退、请销假不严、出工不出力等现象的整治力度，并加强工作作风和工作纪律监督检查，不定期明察暗访；三是强化组织处理，对日常检查中发现的违纪行为，视情节严重及当事人态度，一律采取“第一次当面批评教育、第二次单位通报批评、三次以上组织处理”的原则，严格执行纪律，绝不姑息。</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48"/>
        <w:jc w:val="both"/>
        <w:textAlignment w:val="auto"/>
        <w:rPr>
          <w:rFonts w:hint="default" w:ascii="sans-serif" w:hAnsi="sans-serif" w:eastAsia="sans-serif" w:cs="sans-serif"/>
          <w:i w:val="0"/>
          <w:iCs w:val="0"/>
          <w:caps w:val="0"/>
          <w:color w:val="000000"/>
          <w:spacing w:val="0"/>
          <w:sz w:val="27"/>
          <w:szCs w:val="27"/>
        </w:rPr>
      </w:pPr>
      <w:r>
        <w:rPr>
          <w:rStyle w:val="7"/>
          <w:rFonts w:hint="eastAsia" w:ascii="仿宋" w:hAnsi="仿宋" w:eastAsia="仿宋" w:cs="仿宋"/>
          <w:i w:val="0"/>
          <w:iCs w:val="0"/>
          <w:caps w:val="0"/>
          <w:color w:val="000000"/>
          <w:spacing w:val="0"/>
          <w:sz w:val="27"/>
          <w:szCs w:val="27"/>
        </w:rPr>
        <w:t>8.</w:t>
      </w:r>
      <w:r>
        <w:rPr>
          <w:rStyle w:val="7"/>
          <w:rFonts w:hint="eastAsia" w:ascii="仿宋" w:hAnsi="仿宋" w:eastAsia="仿宋" w:cs="仿宋"/>
          <w:i w:val="0"/>
          <w:iCs w:val="0"/>
          <w:caps w:val="0"/>
          <w:color w:val="000000"/>
          <w:spacing w:val="0"/>
          <w:sz w:val="27"/>
          <w:szCs w:val="27"/>
          <w:lang w:eastAsia="zh-CN"/>
        </w:rPr>
        <w:t>财经纪律执行不严格，落实中央八项规定精神有差距问题整改。</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22</w:t>
      </w:r>
      <w:r>
        <w:rPr>
          <w:rFonts w:hint="eastAsia" w:ascii="仿宋" w:hAnsi="仿宋" w:eastAsia="仿宋" w:cs="仿宋"/>
          <w:i w:val="0"/>
          <w:iCs w:val="0"/>
          <w:caps w:val="0"/>
          <w:color w:val="000000"/>
          <w:spacing w:val="0"/>
          <w:sz w:val="27"/>
          <w:szCs w:val="27"/>
          <w:lang w:eastAsia="zh-CN"/>
        </w:rPr>
        <w:t>）针对前期公车管理不规范的问题。全局（含下属单位）已完成公车改革，对车辆维修支出异常驾驶员已给予辞退，并对办公室负责人、财会人员给予严厉批评教育，要求在今后工作中要严格财经纪律、严格把关，强化责任心，加强对原始凭证的审核。</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23</w:t>
      </w:r>
      <w:r>
        <w:rPr>
          <w:rFonts w:hint="eastAsia" w:ascii="仿宋" w:hAnsi="仿宋" w:eastAsia="仿宋" w:cs="仿宋"/>
          <w:i w:val="0"/>
          <w:iCs w:val="0"/>
          <w:caps w:val="0"/>
          <w:color w:val="000000"/>
          <w:spacing w:val="0"/>
          <w:sz w:val="27"/>
          <w:szCs w:val="27"/>
          <w:lang w:eastAsia="zh-CN"/>
        </w:rPr>
        <w:t>）针对财务支出不规范，存在违规支付的“高额医疗保险”“综治保险”和超额发放奖励性工资等费用，以及预算执行不严格，挤占航班运作专项资金等现象问题。一是</w:t>
      </w:r>
      <w:r>
        <w:rPr>
          <w:rFonts w:hint="eastAsia" w:ascii="仿宋" w:hAnsi="仿宋" w:eastAsia="仿宋" w:cs="仿宋"/>
          <w:i w:val="0"/>
          <w:iCs w:val="0"/>
          <w:caps w:val="0"/>
          <w:color w:val="000000"/>
          <w:spacing w:val="0"/>
          <w:sz w:val="27"/>
          <w:szCs w:val="27"/>
        </w:rPr>
        <w:t>对违规支付应由干部职工个人支付的“高额医疗保险”、“综治保险”、超额发放奖励性工资等费用已在2019</w:t>
      </w:r>
      <w:r>
        <w:rPr>
          <w:rFonts w:hint="eastAsia" w:ascii="仿宋" w:hAnsi="仿宋" w:eastAsia="仿宋" w:cs="仿宋"/>
          <w:i w:val="0"/>
          <w:iCs w:val="0"/>
          <w:caps w:val="0"/>
          <w:color w:val="000000"/>
          <w:spacing w:val="0"/>
          <w:sz w:val="27"/>
          <w:szCs w:val="27"/>
          <w:lang w:eastAsia="zh-CN"/>
        </w:rPr>
        <w:t>年</w:t>
      </w:r>
      <w:r>
        <w:rPr>
          <w:rFonts w:hint="eastAsia" w:ascii="仿宋" w:hAnsi="仿宋" w:eastAsia="仿宋" w:cs="仿宋"/>
          <w:i w:val="0"/>
          <w:iCs w:val="0"/>
          <w:caps w:val="0"/>
          <w:color w:val="000000"/>
          <w:spacing w:val="0"/>
          <w:sz w:val="27"/>
          <w:szCs w:val="27"/>
        </w:rPr>
        <w:t>12</w:t>
      </w:r>
      <w:r>
        <w:rPr>
          <w:rFonts w:hint="eastAsia" w:ascii="仿宋" w:hAnsi="仿宋" w:eastAsia="仿宋" w:cs="仿宋"/>
          <w:i w:val="0"/>
          <w:iCs w:val="0"/>
          <w:caps w:val="0"/>
          <w:color w:val="000000"/>
          <w:spacing w:val="0"/>
          <w:sz w:val="27"/>
          <w:szCs w:val="27"/>
          <w:lang w:eastAsia="zh-CN"/>
        </w:rPr>
        <w:t>月份工资中扣除，统一上缴局财务；二是关于支付个人燃油费问题，当事人已说明情况，并经局党组认定情况属实；三是</w:t>
      </w:r>
      <w:r>
        <w:rPr>
          <w:rFonts w:hint="eastAsia" w:ascii="仿宋" w:hAnsi="仿宋" w:eastAsia="仿宋" w:cs="仿宋"/>
          <w:i w:val="0"/>
          <w:iCs w:val="0"/>
          <w:caps w:val="0"/>
          <w:color w:val="000000"/>
          <w:spacing w:val="0"/>
          <w:sz w:val="27"/>
          <w:szCs w:val="27"/>
        </w:rPr>
        <w:t>严格执行预算管理，加强对航班运作资金的管理，杜绝挤占挪用，对工会经费、扶贫资金、以及国家规定的各类职工福利和奖励资金全部列入航班运作工作专项经费中支出。</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24</w:t>
      </w:r>
      <w:r>
        <w:rPr>
          <w:rFonts w:hint="eastAsia" w:ascii="仿宋" w:hAnsi="仿宋" w:eastAsia="仿宋" w:cs="仿宋"/>
          <w:i w:val="0"/>
          <w:iCs w:val="0"/>
          <w:caps w:val="0"/>
          <w:color w:val="000000"/>
          <w:spacing w:val="0"/>
          <w:sz w:val="27"/>
          <w:szCs w:val="27"/>
          <w:lang w:eastAsia="zh-CN"/>
        </w:rPr>
        <w:t>）针对航线航班运作存在较高廉政风险，特别是广州—景德镇、西安—景德镇—宁波航线，没有引入市场竞争机制问题。通过竞争性合作方式，充分发挥“航旅联盟”优势，引入有实力的旅行社合作经营广州、西安、宁波航线，广州、西安、宁波、南昌和市内等</w:t>
      </w:r>
      <w:r>
        <w:rPr>
          <w:rFonts w:hint="eastAsia" w:ascii="仿宋" w:hAnsi="仿宋" w:eastAsia="仿宋" w:cs="仿宋"/>
          <w:i w:val="0"/>
          <w:iCs w:val="0"/>
          <w:caps w:val="0"/>
          <w:color w:val="000000"/>
          <w:spacing w:val="0"/>
          <w:sz w:val="27"/>
          <w:szCs w:val="27"/>
        </w:rPr>
        <w:t>8</w:t>
      </w:r>
      <w:r>
        <w:rPr>
          <w:rFonts w:hint="eastAsia" w:ascii="仿宋" w:hAnsi="仿宋" w:eastAsia="仿宋" w:cs="仿宋"/>
          <w:i w:val="0"/>
          <w:iCs w:val="0"/>
          <w:caps w:val="0"/>
          <w:color w:val="000000"/>
          <w:spacing w:val="0"/>
          <w:sz w:val="27"/>
          <w:szCs w:val="27"/>
          <w:lang w:eastAsia="zh-CN"/>
        </w:rPr>
        <w:t>家旅行社报名参加竞争性合作，在驻交通运输局纪检监察组的指导下，以及局法律顾问全程合规合法监督下，择优选出了合作单位。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仿宋" w:hAnsi="仿宋" w:eastAsia="仿宋" w:cs="仿宋"/>
          <w:i w:val="0"/>
          <w:iCs w:val="0"/>
          <w:caps w:val="0"/>
          <w:color w:val="000000"/>
          <w:spacing w:val="0"/>
          <w:sz w:val="31"/>
          <w:szCs w:val="31"/>
        </w:rPr>
        <w:t>9.</w:t>
      </w:r>
      <w:r>
        <w:rPr>
          <w:rStyle w:val="7"/>
          <w:rFonts w:hint="eastAsia" w:ascii="仿宋" w:hAnsi="仿宋" w:eastAsia="仿宋" w:cs="仿宋"/>
          <w:i w:val="0"/>
          <w:iCs w:val="0"/>
          <w:caps w:val="0"/>
          <w:color w:val="000000"/>
          <w:spacing w:val="0"/>
          <w:sz w:val="31"/>
          <w:szCs w:val="31"/>
          <w:lang w:eastAsia="zh-CN"/>
        </w:rPr>
        <w:t>审计报告问题整改不到位问题整改。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34"/>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25</w:t>
      </w:r>
      <w:r>
        <w:rPr>
          <w:rFonts w:hint="eastAsia" w:ascii="仿宋" w:hAnsi="仿宋" w:eastAsia="仿宋" w:cs="仿宋"/>
          <w:i w:val="0"/>
          <w:iCs w:val="0"/>
          <w:caps w:val="0"/>
          <w:color w:val="000000"/>
          <w:spacing w:val="0"/>
          <w:sz w:val="31"/>
          <w:szCs w:val="31"/>
          <w:lang w:eastAsia="zh-CN"/>
        </w:rPr>
        <w:t>）针对景审经责报</w:t>
      </w:r>
      <w:r>
        <w:rPr>
          <w:rFonts w:hint="eastAsia" w:ascii="仿宋" w:hAnsi="仿宋" w:eastAsia="仿宋" w:cs="仿宋"/>
          <w:i w:val="0"/>
          <w:iCs w:val="0"/>
          <w:caps w:val="0"/>
          <w:color w:val="000000"/>
          <w:spacing w:val="0"/>
          <w:sz w:val="31"/>
          <w:szCs w:val="31"/>
        </w:rPr>
        <w:t>〔2018</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6</w:t>
      </w:r>
      <w:r>
        <w:rPr>
          <w:rFonts w:hint="eastAsia" w:ascii="仿宋" w:hAnsi="仿宋" w:eastAsia="仿宋" w:cs="仿宋"/>
          <w:i w:val="0"/>
          <w:iCs w:val="0"/>
          <w:caps w:val="0"/>
          <w:color w:val="000000"/>
          <w:spacing w:val="0"/>
          <w:sz w:val="31"/>
          <w:szCs w:val="31"/>
          <w:lang w:eastAsia="zh-CN"/>
        </w:rPr>
        <w:t>号报告指出问题没有整改落实到位问题。已严格按照“审计报告”要求，对违规支付应由干部职工个人支付的“高额医疗保险”、“综治保险”、超额发放奖励性工资等费用已在工资中扣除，统一上缴局财务。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楷体" w:hAnsi="楷体" w:eastAsia="楷体" w:cs="楷体"/>
          <w:i w:val="0"/>
          <w:iCs w:val="0"/>
          <w:caps w:val="0"/>
          <w:color w:val="000000"/>
          <w:spacing w:val="0"/>
          <w:sz w:val="31"/>
          <w:szCs w:val="31"/>
          <w:lang w:eastAsia="zh-CN"/>
        </w:rPr>
        <w:t>（四）中心任务方面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仿宋" w:hAnsi="仿宋" w:eastAsia="仿宋" w:cs="仿宋"/>
          <w:i w:val="0"/>
          <w:iCs w:val="0"/>
          <w:caps w:val="0"/>
          <w:color w:val="000000"/>
          <w:spacing w:val="0"/>
          <w:sz w:val="31"/>
          <w:szCs w:val="31"/>
        </w:rPr>
        <w:t>10.</w:t>
      </w:r>
      <w:r>
        <w:rPr>
          <w:rStyle w:val="7"/>
          <w:rFonts w:hint="eastAsia" w:ascii="仿宋" w:hAnsi="仿宋" w:eastAsia="仿宋" w:cs="仿宋"/>
          <w:i w:val="0"/>
          <w:iCs w:val="0"/>
          <w:caps w:val="0"/>
          <w:color w:val="000000"/>
          <w:spacing w:val="0"/>
          <w:sz w:val="31"/>
          <w:szCs w:val="31"/>
          <w:lang w:eastAsia="zh-CN"/>
        </w:rPr>
        <w:t>脱贫攻坚工作按部就班，结合实际创新推动脱贫攻坚力度不够问题整改。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26</w:t>
      </w:r>
      <w:r>
        <w:rPr>
          <w:rFonts w:hint="eastAsia" w:ascii="仿宋" w:hAnsi="仿宋" w:eastAsia="仿宋" w:cs="仿宋"/>
          <w:i w:val="0"/>
          <w:iCs w:val="0"/>
          <w:caps w:val="0"/>
          <w:color w:val="000000"/>
          <w:spacing w:val="0"/>
          <w:sz w:val="31"/>
          <w:szCs w:val="31"/>
          <w:lang w:eastAsia="zh-CN"/>
        </w:rPr>
        <w:t>）针对在实际工作中，满足于帮扶的规定动作，缺乏做细做实的“绣花”功夫，高质量脱贫的实际效果不明显问题。我局要求每位帮扶干部用心用情全力抓好帮扶工作，在做好帮扶“规定动作”的同时，结合每户贫困户的实际情况，坚持“输血”和“造血”并重，“扶智”和“扶志”双管齐下，通过在产业扶贫、就业扶贫、智力扶贫、济困扶贫等方面出实招、谋实策，实施精准帮扶，帮助贫困户早日脱贫、高质量脱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Style w:val="7"/>
          <w:rFonts w:hint="eastAsia" w:ascii="仿宋" w:hAnsi="仿宋" w:eastAsia="仿宋" w:cs="仿宋"/>
          <w:i w:val="0"/>
          <w:iCs w:val="0"/>
          <w:caps w:val="0"/>
          <w:color w:val="000000"/>
          <w:spacing w:val="0"/>
          <w:sz w:val="31"/>
          <w:szCs w:val="31"/>
        </w:rPr>
        <w:t>11.</w:t>
      </w:r>
      <w:r>
        <w:rPr>
          <w:rStyle w:val="7"/>
          <w:rFonts w:hint="eastAsia" w:ascii="仿宋" w:hAnsi="仿宋" w:eastAsia="仿宋" w:cs="仿宋"/>
          <w:i w:val="0"/>
          <w:iCs w:val="0"/>
          <w:caps w:val="0"/>
          <w:color w:val="000000"/>
          <w:spacing w:val="0"/>
          <w:sz w:val="31"/>
          <w:szCs w:val="31"/>
          <w:lang w:eastAsia="zh-CN"/>
        </w:rPr>
        <w:t>扫黑除恶专项斗争政治站位不够高，与基层单位结合不够紧密问题整改。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27</w:t>
      </w:r>
      <w:r>
        <w:rPr>
          <w:rFonts w:hint="eastAsia" w:ascii="仿宋" w:hAnsi="仿宋" w:eastAsia="仿宋" w:cs="仿宋"/>
          <w:i w:val="0"/>
          <w:iCs w:val="0"/>
          <w:caps w:val="0"/>
          <w:color w:val="000000"/>
          <w:spacing w:val="0"/>
          <w:sz w:val="31"/>
          <w:szCs w:val="31"/>
          <w:lang w:eastAsia="zh-CN"/>
        </w:rPr>
        <w:t>）针对思想认识不足，政治站位不高问题。加强对习近平总书记关于扫黑除恶专项斗争的重要指示批示精神和党中央、国务院重大决策部署再学习、再领会，对专项斗争工作再动员、再部署，对工作责任再明确、再压实，进一步深化思想认识、提高政治站位，树牢“四个意识”，时刻保持高度警醒，扛起担当责任，抓好工作落实，切实把专项斗争放在心上、抓在手上、落实到行动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28</w:t>
      </w:r>
      <w:r>
        <w:rPr>
          <w:rFonts w:hint="eastAsia" w:ascii="仿宋" w:hAnsi="仿宋" w:eastAsia="仿宋" w:cs="仿宋"/>
          <w:i w:val="0"/>
          <w:iCs w:val="0"/>
          <w:caps w:val="0"/>
          <w:color w:val="000000"/>
          <w:spacing w:val="0"/>
          <w:sz w:val="31"/>
          <w:szCs w:val="31"/>
          <w:lang w:eastAsia="zh-CN"/>
        </w:rPr>
        <w:t>）针对宣传氛围不浓的问题。加大全方位、多形式、多角度宣传发动工作，通过宣传栏、印制宣传资料，赴“双创双修”帮扶旸府滩社区、综治帮扶荷塘乡仓下村、脱贫攻坚帮扶村江村乡江村村以及机场周边进行宣传宪法知识和扫黑除恶专项斗争志愿者活动，详细了解和帮助帮扶单位开展法制教育和扫黑除恶专项斗争工作，广泛宣传，营造“扫黑除恶人人参与、黑恶现象人人喊打”的浓厚氛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600" w:lineRule="exact"/>
        <w:ind w:left="0" w:right="0" w:firstLine="648"/>
        <w:jc w:val="both"/>
        <w:textAlignment w:val="auto"/>
        <w:rPr>
          <w:rFonts w:hint="default" w:ascii="Times New Roman" w:hAnsi="Times New Roman" w:cs="Times New Roman"/>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29</w:t>
      </w:r>
      <w:r>
        <w:rPr>
          <w:rFonts w:hint="eastAsia" w:ascii="仿宋" w:hAnsi="仿宋" w:eastAsia="仿宋" w:cs="仿宋"/>
          <w:i w:val="0"/>
          <w:iCs w:val="0"/>
          <w:caps w:val="0"/>
          <w:color w:val="000000"/>
          <w:spacing w:val="0"/>
          <w:sz w:val="31"/>
          <w:szCs w:val="31"/>
          <w:lang w:eastAsia="zh-CN"/>
        </w:rPr>
        <w:t>）针对与机场公安分局、机场分公司、中国航油景德镇供应站等驻场单位主动对接不够，互动不多的问题。我局加强与机场分公司、中国航油景德镇供应站、机场公安分局等驻场单位的主动对接，结合净空协调、安全管理协调工作开展涉黑涉恶线索分析排查工作，为机场安全有序运行营造良好的发展环境。</w:t>
      </w:r>
    </w:p>
    <w:p>
      <w:pPr>
        <w:pStyle w:val="4"/>
        <w:keepNext w:val="0"/>
        <w:keepLines w:val="0"/>
        <w:pageBreakBefore w:val="0"/>
        <w:widowControl/>
        <w:suppressLineNumbers w:val="0"/>
        <w:kinsoku/>
        <w:wordWrap/>
        <w:overflowPunct/>
        <w:topLinePunct w:val="0"/>
        <w:autoSpaceDE/>
        <w:autoSpaceDN/>
        <w:bidi w:val="0"/>
        <w:adjustRightInd/>
        <w:snapToGrid/>
        <w:spacing w:before="274" w:beforeAutospacing="0" w:after="274" w:afterAutospacing="0" w:line="600" w:lineRule="exact"/>
        <w:ind w:left="0" w:firstLine="648"/>
        <w:jc w:val="both"/>
        <w:textAlignment w:val="auto"/>
        <w:rPr>
          <w:rFonts w:hint="default" w:ascii="sans-serif" w:hAnsi="sans-serif" w:eastAsia="sans-serif" w:cs="sans-serif"/>
          <w:i w:val="0"/>
          <w:iCs w:val="0"/>
          <w:caps w:val="0"/>
          <w:color w:val="000000"/>
          <w:spacing w:val="0"/>
          <w:sz w:val="27"/>
          <w:szCs w:val="27"/>
        </w:rPr>
      </w:pPr>
      <w:r>
        <w:rPr>
          <w:rStyle w:val="7"/>
          <w:rFonts w:hint="eastAsia" w:ascii="仿宋" w:hAnsi="仿宋" w:eastAsia="仿宋" w:cs="仿宋"/>
          <w:i w:val="0"/>
          <w:iCs w:val="0"/>
          <w:caps w:val="0"/>
          <w:color w:val="000000"/>
          <w:spacing w:val="0"/>
          <w:sz w:val="32"/>
          <w:szCs w:val="32"/>
        </w:rPr>
        <w:t>12.“</w:t>
      </w:r>
      <w:r>
        <w:rPr>
          <w:rStyle w:val="7"/>
          <w:rFonts w:hint="eastAsia" w:ascii="仿宋" w:hAnsi="仿宋" w:eastAsia="仿宋" w:cs="仿宋"/>
          <w:i w:val="0"/>
          <w:iCs w:val="0"/>
          <w:caps w:val="0"/>
          <w:color w:val="000000"/>
          <w:spacing w:val="0"/>
          <w:sz w:val="32"/>
          <w:szCs w:val="32"/>
          <w:lang w:eastAsia="zh-CN"/>
        </w:rPr>
        <w:t>双创双修”工作参与力度还不够。</w:t>
      </w:r>
    </w:p>
    <w:p>
      <w:pPr>
        <w:pStyle w:val="4"/>
        <w:keepNext w:val="0"/>
        <w:keepLines w:val="0"/>
        <w:pageBreakBefore w:val="0"/>
        <w:widowControl/>
        <w:suppressLineNumbers w:val="0"/>
        <w:kinsoku/>
        <w:wordWrap/>
        <w:overflowPunct/>
        <w:topLinePunct w:val="0"/>
        <w:autoSpaceDE/>
        <w:autoSpaceDN/>
        <w:bidi w:val="0"/>
        <w:adjustRightInd/>
        <w:snapToGrid/>
        <w:spacing w:before="274" w:beforeAutospacing="0" w:after="274"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30</w:t>
      </w:r>
      <w:r>
        <w:rPr>
          <w:rFonts w:hint="eastAsia" w:ascii="仿宋" w:hAnsi="仿宋" w:eastAsia="仿宋" w:cs="仿宋"/>
          <w:i w:val="0"/>
          <w:iCs w:val="0"/>
          <w:caps w:val="0"/>
          <w:color w:val="000000"/>
          <w:spacing w:val="0"/>
          <w:sz w:val="32"/>
          <w:szCs w:val="32"/>
          <w:lang w:eastAsia="zh-CN"/>
        </w:rPr>
        <w:t>）针对“双创双修”工作在全市排名处于中游偏下水平，志愿者服务得分较低，存在劲头有所松动、标准有所下降、力度有所减弱的现象问题。</w:t>
      </w:r>
      <w:r>
        <w:rPr>
          <w:rFonts w:hint="eastAsia" w:ascii="仿宋" w:hAnsi="仿宋" w:eastAsia="仿宋" w:cs="仿宋"/>
          <w:i w:val="0"/>
          <w:iCs w:val="0"/>
          <w:caps w:val="0"/>
          <w:color w:val="000000"/>
          <w:spacing w:val="0"/>
          <w:sz w:val="32"/>
          <w:szCs w:val="32"/>
        </w:rPr>
        <w:t>克服满足于局“双创双修”工作“过得去”，陶醉于“还可以”，自得于“差不多”的厌战惰性思想，以更严更高的工作标准和工作要求，加大“双创双修”工作力度，结合民航工作特点，在加大对帮扶社区的指导和帮扶的力度，以及路长制责任路段的巡查频率的基础上，扩大志愿服务项目和服务形式，全面提升我局志愿者服务工作水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74" w:beforeAutospacing="0" w:after="274"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2"/>
          <w:szCs w:val="32"/>
          <w:shd w:val="clear" w:fill="FFFFFF"/>
          <w:lang w:eastAsia="zh-CN"/>
        </w:rPr>
        <w:t>欢迎广大干部群众对巡察整改落实情况进行监督。如有意见，请及时向我局反映。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74" w:beforeAutospacing="0" w:after="274"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2"/>
          <w:szCs w:val="32"/>
          <w:shd w:val="clear" w:fill="FFFFFF"/>
          <w:lang w:eastAsia="zh-CN"/>
        </w:rPr>
        <w:t>联系电话：</w:t>
      </w:r>
      <w:r>
        <w:rPr>
          <w:rFonts w:hint="eastAsia" w:ascii="仿宋" w:hAnsi="仿宋" w:eastAsia="仿宋" w:cs="仿宋"/>
          <w:i w:val="0"/>
          <w:iCs w:val="0"/>
          <w:caps w:val="0"/>
          <w:color w:val="000000"/>
          <w:spacing w:val="0"/>
          <w:sz w:val="32"/>
          <w:szCs w:val="32"/>
          <w:shd w:val="clear" w:fill="FFFFFF"/>
        </w:rPr>
        <w:t>0798—8577986</w:t>
      </w:r>
      <w:r>
        <w:rPr>
          <w:rFonts w:hint="eastAsia" w:ascii="仿宋" w:hAnsi="仿宋" w:eastAsia="仿宋" w:cs="仿宋"/>
          <w:i w:val="0"/>
          <w:iCs w:val="0"/>
          <w:caps w:val="0"/>
          <w:color w:val="000000"/>
          <w:spacing w:val="0"/>
          <w:sz w:val="32"/>
          <w:szCs w:val="32"/>
          <w:shd w:val="clear" w:fill="FFFFFF"/>
          <w:lang w:eastAsia="zh-CN"/>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74" w:beforeAutospacing="0" w:after="274"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2"/>
          <w:szCs w:val="32"/>
          <w:shd w:val="clear" w:fill="FFFFFF"/>
          <w:lang w:eastAsia="zh-CN"/>
        </w:rPr>
        <w:t>邮政信箱：景德镇市迎宾大道</w:t>
      </w:r>
      <w:r>
        <w:rPr>
          <w:rFonts w:hint="eastAsia" w:ascii="仿宋" w:hAnsi="仿宋" w:eastAsia="仿宋" w:cs="仿宋"/>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lang w:eastAsia="zh-CN"/>
        </w:rPr>
        <w:t>号交通大楼</w:t>
      </w:r>
      <w:r>
        <w:rPr>
          <w:rFonts w:hint="eastAsia" w:ascii="仿宋" w:hAnsi="仿宋" w:eastAsia="仿宋" w:cs="仿宋"/>
          <w:i w:val="0"/>
          <w:iCs w:val="0"/>
          <w:caps w:val="0"/>
          <w:color w:val="000000"/>
          <w:spacing w:val="0"/>
          <w:sz w:val="32"/>
          <w:szCs w:val="32"/>
          <w:shd w:val="clear" w:fill="FFFFFF"/>
        </w:rPr>
        <w:t>908</w:t>
      </w:r>
      <w:r>
        <w:rPr>
          <w:rFonts w:hint="eastAsia" w:ascii="仿宋" w:hAnsi="仿宋" w:eastAsia="仿宋" w:cs="仿宋"/>
          <w:i w:val="0"/>
          <w:iCs w:val="0"/>
          <w:caps w:val="0"/>
          <w:color w:val="000000"/>
          <w:spacing w:val="0"/>
          <w:sz w:val="32"/>
          <w:szCs w:val="32"/>
          <w:shd w:val="clear" w:fill="FFFFFF"/>
          <w:lang w:eastAsia="zh-CN"/>
        </w:rPr>
        <w:t>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74" w:beforeAutospacing="0" w:after="274" w:afterAutospacing="0" w:line="600" w:lineRule="exact"/>
        <w:ind w:left="0" w:firstLine="634"/>
        <w:jc w:val="both"/>
        <w:textAlignment w:val="auto"/>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2"/>
          <w:szCs w:val="32"/>
          <w:shd w:val="clear" w:fill="FFFFFF"/>
          <w:lang w:eastAsia="zh-CN"/>
        </w:rPr>
        <w:t>电子邮箱：</w:t>
      </w:r>
      <w:r>
        <w:rPr>
          <w:rFonts w:hint="eastAsia" w:ascii="仿宋" w:hAnsi="仿宋" w:eastAsia="仿宋" w:cs="仿宋"/>
          <w:i w:val="0"/>
          <w:iCs w:val="0"/>
          <w:caps w:val="0"/>
          <w:color w:val="000000"/>
          <w:spacing w:val="0"/>
          <w:sz w:val="32"/>
          <w:szCs w:val="32"/>
          <w:shd w:val="clear" w:fill="FFFFFF"/>
        </w:rPr>
        <w:t>jdzfj@126.com</w:t>
      </w:r>
      <w:r>
        <w:rPr>
          <w:rFonts w:hint="eastAsia" w:ascii="仿宋" w:hAnsi="仿宋" w:eastAsia="仿宋" w:cs="仿宋"/>
          <w:i w:val="0"/>
          <w:iCs w:val="0"/>
          <w:caps w:val="0"/>
          <w:color w:val="000000"/>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600" w:lineRule="exact"/>
        <w:textAlignment w:val="auto"/>
      </w:pPr>
    </w:p>
    <w:p>
      <w:pPr>
        <w:pStyle w:val="2"/>
        <w:keepNext w:val="0"/>
        <w:keepLines w:val="0"/>
        <w:pageBreakBefore w:val="0"/>
        <w:kinsoku/>
        <w:wordWrap/>
        <w:overflowPunct/>
        <w:topLinePunct w:val="0"/>
        <w:autoSpaceDE/>
        <w:autoSpaceDN/>
        <w:bidi w:val="0"/>
        <w:adjustRightInd/>
        <w:snapToGrid/>
        <w:spacing w:line="600" w:lineRule="exact"/>
        <w:textAlignment w:val="auto"/>
      </w:pPr>
    </w:p>
    <w:p>
      <w:pPr>
        <w:pStyle w:val="2"/>
        <w:keepNext w:val="0"/>
        <w:keepLines w:val="0"/>
        <w:pageBreakBefore w:val="0"/>
        <w:kinsoku/>
        <w:wordWrap/>
        <w:overflowPunct/>
        <w:topLinePunct w:val="0"/>
        <w:autoSpaceDE/>
        <w:autoSpaceDN/>
        <w:bidi w:val="0"/>
        <w:adjustRightInd/>
        <w:snapToGrid/>
        <w:spacing w:line="600" w:lineRule="exact"/>
        <w:textAlignment w:val="auto"/>
      </w:pPr>
    </w:p>
    <w:p>
      <w:pPr>
        <w:pStyle w:val="2"/>
        <w:keepNext w:val="0"/>
        <w:keepLines w:val="0"/>
        <w:pageBreakBefore w:val="0"/>
        <w:kinsoku/>
        <w:wordWrap/>
        <w:overflowPunct/>
        <w:topLinePunct w:val="0"/>
        <w:autoSpaceDE/>
        <w:autoSpaceDN/>
        <w:bidi w:val="0"/>
        <w:adjustRightInd/>
        <w:snapToGrid/>
        <w:spacing w:line="600" w:lineRule="exact"/>
        <w:ind w:firstLine="4044" w:firstLineChars="1264"/>
        <w:textAlignment w:val="auto"/>
        <w:rPr>
          <w:rFonts w:hint="default"/>
          <w:lang w:val="en-US" w:eastAsia="zh-CN"/>
        </w:rPr>
      </w:pPr>
      <w:r>
        <w:rPr>
          <w:rFonts w:hint="eastAsia"/>
          <w:lang w:val="en-US" w:eastAsia="zh-CN"/>
        </w:rPr>
        <w:t>2020年2月26日</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xOTE3NmRiYWZiMzIyZDVjYjMyYTQ2MDgyNWY3Y2QifQ=="/>
  </w:docVars>
  <w:rsids>
    <w:rsidRoot w:val="001136F6"/>
    <w:rsid w:val="001136F6"/>
    <w:rsid w:val="002F0948"/>
    <w:rsid w:val="0031409F"/>
    <w:rsid w:val="003E59F8"/>
    <w:rsid w:val="00B36C84"/>
    <w:rsid w:val="00D821CF"/>
    <w:rsid w:val="385E6A70"/>
    <w:rsid w:val="3B0B41AB"/>
    <w:rsid w:val="4F17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link w:val="9"/>
    <w:qFormat/>
    <w:uiPriority w:val="0"/>
    <w:pPr>
      <w:ind w:left="420" w:leftChars="200" w:firstLine="210"/>
    </w:pPr>
  </w:style>
  <w:style w:type="paragraph" w:styleId="3">
    <w:name w:val="Body Text Indent"/>
    <w:basedOn w:val="1"/>
    <w:link w:val="8"/>
    <w:semiHidden/>
    <w:unhideWhenUsed/>
    <w:uiPriority w:val="99"/>
    <w:pPr>
      <w:spacing w:after="120"/>
      <w:ind w:left="420" w:leftChars="200"/>
    </w:pPr>
  </w:style>
  <w:style w:type="paragraph" w:styleId="4">
    <w:name w:val="Normal (Web)"/>
    <w:basedOn w:val="1"/>
    <w:autoRedefine/>
    <w:qFormat/>
    <w:uiPriority w:val="0"/>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正文文本缩进 字符"/>
    <w:basedOn w:val="6"/>
    <w:link w:val="3"/>
    <w:semiHidden/>
    <w:uiPriority w:val="99"/>
    <w:rPr>
      <w:rFonts w:ascii="Times New Roman" w:hAnsi="Times New Roman" w:eastAsia="仿宋_GB2312" w:cs="Times New Roman"/>
      <w:sz w:val="32"/>
      <w:szCs w:val="20"/>
    </w:rPr>
  </w:style>
  <w:style w:type="character" w:customStyle="1" w:styleId="9">
    <w:name w:val="正文文本首行缩进 2 字符"/>
    <w:basedOn w:val="8"/>
    <w:link w:val="2"/>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1002</Words>
  <Characters>5714</Characters>
  <Lines>47</Lines>
  <Paragraphs>13</Paragraphs>
  <TotalTime>290</TotalTime>
  <ScaleCrop>false</ScaleCrop>
  <LinksUpToDate>false</LinksUpToDate>
  <CharactersWithSpaces>6703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2021-10-15T02:58:00Z</dcterms:created>
  <dc:creator>jdzhj</dc:creator>
  <cp:lastModifiedBy>潘昊</cp:lastModifiedBy>
  <dcterms:modified xsi:type="dcterms:W3CDTF">2024-04-10T08:13:19Z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801381C7C35448759EA28749F8BE8C44_12</vt:lpwstr>
  </property>
</Properties>
</file>